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9" w:rsidRDefault="00C17289" w:rsidP="00686E2C">
      <w:pPr>
        <w:jc w:val="center"/>
        <w:rPr>
          <w:rFonts w:ascii="TimesDL" w:hAnsi="TimesDL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DL" w:hAnsi="TimesDL" w:cs="Times New Roman"/>
          <w:b/>
          <w:bCs/>
          <w:sz w:val="26"/>
          <w:szCs w:val="26"/>
        </w:rPr>
        <w:t xml:space="preserve">Олег Владимирович Мельниченко, </w:t>
      </w:r>
    </w:p>
    <w:p w:rsidR="00686E2C" w:rsidRPr="002C4FE5" w:rsidRDefault="00C17289" w:rsidP="00686E2C">
      <w:pPr>
        <w:jc w:val="center"/>
        <w:rPr>
          <w:rFonts w:ascii="TimesDL" w:hAnsi="TimesDL" w:cs="Times New Roman"/>
          <w:b/>
          <w:bCs/>
          <w:sz w:val="26"/>
          <w:szCs w:val="26"/>
        </w:rPr>
      </w:pPr>
      <w:r>
        <w:rPr>
          <w:rFonts w:ascii="TimesDL" w:hAnsi="TimesDL" w:cs="Times New Roman"/>
          <w:b/>
          <w:bCs/>
          <w:sz w:val="26"/>
          <w:szCs w:val="26"/>
        </w:rPr>
        <w:t>Председатель Комитета Совета Федерации по федеративному устройству, региональной политике, местному самоуправления и делам Севера,</w:t>
      </w:r>
    </w:p>
    <w:p w:rsidR="00686E2C" w:rsidRPr="002C4FE5" w:rsidRDefault="00686E2C" w:rsidP="00686E2C">
      <w:pPr>
        <w:jc w:val="center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о проекте федерального закона № 1023225-7</w:t>
      </w:r>
    </w:p>
    <w:p w:rsidR="00F10104" w:rsidRPr="002C4FE5" w:rsidRDefault="00686E2C" w:rsidP="00F10104">
      <w:pPr>
        <w:ind w:left="-142"/>
        <w:jc w:val="center"/>
        <w:rPr>
          <w:rFonts w:ascii="TimesDL" w:eastAsia="Times New Roman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«</w:t>
      </w:r>
      <w:r w:rsidRPr="002C4FE5">
        <w:rPr>
          <w:rFonts w:ascii="TimesDL" w:eastAsia="Times New Roman" w:hAnsi="TimesDL" w:cs="Times New Roman"/>
          <w:b/>
          <w:bCs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A75246" w:rsidRPr="002C4FE5">
        <w:rPr>
          <w:rFonts w:ascii="TimesDL" w:eastAsia="Times New Roman" w:hAnsi="TimesDL" w:cs="Times New Roman"/>
          <w:b/>
          <w:bCs/>
          <w:sz w:val="26"/>
          <w:szCs w:val="26"/>
        </w:rPr>
        <w:t xml:space="preserve">, </w:t>
      </w:r>
      <w:r w:rsidR="00A75246" w:rsidRPr="002C4FE5">
        <w:rPr>
          <w:rFonts w:ascii="TimesDL" w:eastAsia="Times New Roman" w:hAnsi="TimesDL" w:cs="Times New Roman"/>
          <w:sz w:val="26"/>
          <w:szCs w:val="26"/>
        </w:rPr>
        <w:t>внесенно</w:t>
      </w:r>
      <w:r w:rsidR="00AB587D" w:rsidRPr="002C4FE5">
        <w:rPr>
          <w:rFonts w:ascii="TimesDL" w:eastAsia="Times New Roman" w:hAnsi="TimesDL" w:cs="Times New Roman"/>
          <w:sz w:val="26"/>
          <w:szCs w:val="26"/>
        </w:rPr>
        <w:t>м</w:t>
      </w:r>
      <w:r w:rsidR="00276695" w:rsidRPr="002C4FE5">
        <w:rPr>
          <w:rFonts w:ascii="TimesDL" w:eastAsia="Times New Roman" w:hAnsi="TimesDL" w:cs="Times New Roman"/>
          <w:sz w:val="26"/>
          <w:szCs w:val="26"/>
        </w:rPr>
        <w:t xml:space="preserve"> </w:t>
      </w:r>
      <w:r w:rsidR="002C4FE5">
        <w:rPr>
          <w:rFonts w:ascii="TimesDL" w:eastAsia="Times New Roman" w:hAnsi="TimesDL" w:cs="Times New Roman"/>
          <w:sz w:val="26"/>
          <w:szCs w:val="26"/>
        </w:rPr>
        <w:t>сенаторами Российской Федерации</w:t>
      </w:r>
      <w:r w:rsidR="00A75246" w:rsidRPr="002C4FE5">
        <w:rPr>
          <w:rFonts w:ascii="TimesDL" w:eastAsia="Times New Roman" w:hAnsi="TimesDL" w:cs="Times New Roman"/>
          <w:sz w:val="26"/>
          <w:szCs w:val="26"/>
        </w:rPr>
        <w:t xml:space="preserve"> </w:t>
      </w:r>
      <w:r w:rsidR="00F10104" w:rsidRPr="002C4FE5">
        <w:rPr>
          <w:rFonts w:ascii="TimesDL" w:eastAsia="Times New Roman" w:hAnsi="TimesDL" w:cs="Times New Roman"/>
          <w:sz w:val="26"/>
          <w:szCs w:val="26"/>
        </w:rPr>
        <w:t>Н.А. Журавлевым,</w:t>
      </w:r>
    </w:p>
    <w:p w:rsidR="00F10104" w:rsidRPr="002C4FE5" w:rsidRDefault="00F10104" w:rsidP="00F10104">
      <w:pPr>
        <w:ind w:left="-142"/>
        <w:jc w:val="center"/>
        <w:rPr>
          <w:rFonts w:ascii="TimesDL" w:eastAsia="Times New Roman" w:hAnsi="TimesDL" w:cs="Times New Roman"/>
          <w:sz w:val="26"/>
          <w:szCs w:val="26"/>
        </w:rPr>
      </w:pPr>
      <w:r w:rsidRPr="002C4FE5">
        <w:rPr>
          <w:rFonts w:ascii="TimesDL" w:eastAsia="Times New Roman" w:hAnsi="TimesDL" w:cs="Times New Roman"/>
          <w:sz w:val="26"/>
          <w:szCs w:val="26"/>
        </w:rPr>
        <w:t>О.В. Мельниченко, А.А.</w:t>
      </w:r>
      <w:r w:rsidR="002C4FE5">
        <w:rPr>
          <w:rFonts w:ascii="TimesDL" w:eastAsia="Times New Roman" w:hAnsi="TimesDL" w:cs="Times New Roman"/>
          <w:sz w:val="26"/>
          <w:szCs w:val="26"/>
        </w:rPr>
        <w:t xml:space="preserve"> </w:t>
      </w:r>
      <w:r w:rsidRPr="002C4FE5">
        <w:rPr>
          <w:rFonts w:ascii="TimesDL" w:eastAsia="Times New Roman" w:hAnsi="TimesDL" w:cs="Times New Roman"/>
          <w:sz w:val="26"/>
          <w:szCs w:val="26"/>
        </w:rPr>
        <w:t xml:space="preserve">Шевченко, депутатом Государственной Думы </w:t>
      </w:r>
      <w:r w:rsidRPr="002C4FE5">
        <w:rPr>
          <w:rFonts w:ascii="TimesDL" w:eastAsia="Times New Roman" w:hAnsi="TimesDL" w:cs="Times New Roman"/>
          <w:sz w:val="26"/>
          <w:szCs w:val="26"/>
        </w:rPr>
        <w:br/>
        <w:t>Е.С. Москвичевым</w:t>
      </w:r>
    </w:p>
    <w:p w:rsidR="00686E2C" w:rsidRPr="002C4FE5" w:rsidRDefault="00686E2C" w:rsidP="00686E2C">
      <w:pPr>
        <w:jc w:val="center"/>
        <w:rPr>
          <w:rFonts w:ascii="TimesDL" w:eastAsia="Times New Roman" w:hAnsi="TimesDL" w:cs="Times New Roman"/>
          <w:b/>
          <w:bCs/>
          <w:sz w:val="26"/>
          <w:szCs w:val="26"/>
        </w:rPr>
      </w:pPr>
    </w:p>
    <w:p w:rsidR="00686E2C" w:rsidRPr="002C4FE5" w:rsidRDefault="00686E2C">
      <w:pPr>
        <w:rPr>
          <w:rFonts w:ascii="TimesDL" w:hAnsi="TimesDL"/>
          <w:sz w:val="26"/>
          <w:szCs w:val="26"/>
        </w:rPr>
      </w:pPr>
    </w:p>
    <w:p w:rsidR="00686E2C" w:rsidRPr="002C4FE5" w:rsidRDefault="008110FF" w:rsidP="005265B5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 xml:space="preserve">В чем </w:t>
      </w:r>
      <w:r w:rsidR="008F0A39" w:rsidRPr="002C4FE5">
        <w:rPr>
          <w:rFonts w:ascii="TimesDL" w:hAnsi="TimesDL" w:cs="Times New Roman"/>
          <w:b/>
          <w:bCs/>
          <w:sz w:val="26"/>
          <w:szCs w:val="26"/>
        </w:rPr>
        <w:t xml:space="preserve">заключается </w:t>
      </w:r>
      <w:r w:rsidR="00575F42" w:rsidRPr="002C4FE5">
        <w:rPr>
          <w:rFonts w:ascii="TimesDL" w:hAnsi="TimesDL" w:cs="Times New Roman"/>
          <w:b/>
          <w:bCs/>
          <w:sz w:val="26"/>
          <w:szCs w:val="26"/>
        </w:rPr>
        <w:t>основная идея законопроекта</w:t>
      </w:r>
      <w:r w:rsidR="008F0A39" w:rsidRPr="002C4FE5">
        <w:rPr>
          <w:rFonts w:ascii="TimesDL" w:hAnsi="TimesDL" w:cs="Times New Roman"/>
          <w:b/>
          <w:bCs/>
          <w:sz w:val="26"/>
          <w:szCs w:val="26"/>
        </w:rPr>
        <w:t xml:space="preserve"> и с чем связана необходимость его внесения</w:t>
      </w:r>
      <w:r w:rsidRPr="002C4FE5">
        <w:rPr>
          <w:rFonts w:ascii="TimesDL" w:hAnsi="TimesDL" w:cs="Times New Roman"/>
          <w:b/>
          <w:bCs/>
          <w:sz w:val="26"/>
          <w:szCs w:val="26"/>
        </w:rPr>
        <w:t>?</w:t>
      </w:r>
    </w:p>
    <w:p w:rsidR="00A43E37" w:rsidRPr="002C4FE5" w:rsidRDefault="00A43E37" w:rsidP="00A43E37">
      <w:pPr>
        <w:pStyle w:val="a3"/>
        <w:ind w:left="502"/>
        <w:jc w:val="both"/>
        <w:rPr>
          <w:rFonts w:ascii="TimesDL" w:hAnsi="TimesDL" w:cs="Times New Roman"/>
          <w:b/>
          <w:bCs/>
          <w:sz w:val="26"/>
          <w:szCs w:val="26"/>
        </w:rPr>
      </w:pPr>
    </w:p>
    <w:p w:rsidR="00AB587D" w:rsidRPr="002C4FE5" w:rsidRDefault="00AE5B32" w:rsidP="002C4FE5">
      <w:pPr>
        <w:pStyle w:val="a4"/>
        <w:keepLines/>
        <w:spacing w:before="0" w:beforeAutospacing="0" w:after="0" w:afterAutospacing="0" w:line="360" w:lineRule="auto"/>
        <w:ind w:firstLine="567"/>
        <w:jc w:val="both"/>
        <w:rPr>
          <w:rFonts w:ascii="TimesDL" w:hAnsi="TimesDL"/>
          <w:sz w:val="26"/>
          <w:szCs w:val="26"/>
        </w:rPr>
      </w:pPr>
      <w:r w:rsidRPr="002C4FE5">
        <w:rPr>
          <w:rFonts w:ascii="TimesDL" w:hAnsi="TimesDL"/>
          <w:sz w:val="26"/>
          <w:szCs w:val="26"/>
        </w:rPr>
        <w:t xml:space="preserve">Законопроектом предусматривается </w:t>
      </w:r>
      <w:r w:rsidRPr="002C4FE5">
        <w:rPr>
          <w:rFonts w:ascii="TimesDL" w:hAnsi="TimesDL"/>
          <w:b/>
          <w:bCs/>
          <w:sz w:val="26"/>
          <w:szCs w:val="26"/>
        </w:rPr>
        <w:t>едины</w:t>
      </w:r>
      <w:r w:rsidR="002C4FE5">
        <w:rPr>
          <w:rFonts w:ascii="TimesDL" w:hAnsi="TimesDL"/>
          <w:b/>
          <w:bCs/>
          <w:sz w:val="26"/>
          <w:szCs w:val="26"/>
        </w:rPr>
        <w:t>й</w:t>
      </w:r>
      <w:r w:rsidRPr="002C4FE5">
        <w:rPr>
          <w:rFonts w:ascii="TimesDL" w:hAnsi="TimesDL"/>
          <w:sz w:val="26"/>
          <w:szCs w:val="26"/>
        </w:rPr>
        <w:t xml:space="preserve"> механизм </w:t>
      </w:r>
      <w:r w:rsidRPr="002C4FE5">
        <w:rPr>
          <w:rFonts w:ascii="TimesDL" w:hAnsi="TimesDL"/>
          <w:b/>
          <w:bCs/>
          <w:sz w:val="26"/>
          <w:szCs w:val="26"/>
        </w:rPr>
        <w:t>комплексного развития территори</w:t>
      </w:r>
      <w:r w:rsidR="002C4FE5">
        <w:rPr>
          <w:rFonts w:ascii="TimesDL" w:hAnsi="TimesDL"/>
          <w:b/>
          <w:bCs/>
          <w:sz w:val="26"/>
          <w:szCs w:val="26"/>
        </w:rPr>
        <w:t>й</w:t>
      </w:r>
      <w:r w:rsidRPr="002C4FE5">
        <w:rPr>
          <w:rFonts w:ascii="TimesDL" w:hAnsi="TimesDL"/>
          <w:sz w:val="26"/>
          <w:szCs w:val="26"/>
        </w:rPr>
        <w:t xml:space="preserve"> для случаев расселения авари</w:t>
      </w:r>
      <w:r w:rsidR="002C4FE5">
        <w:rPr>
          <w:rFonts w:ascii="TimesDL" w:hAnsi="TimesDL"/>
          <w:sz w:val="26"/>
          <w:szCs w:val="26"/>
        </w:rPr>
        <w:t>й</w:t>
      </w:r>
      <w:r w:rsidRPr="002C4FE5">
        <w:rPr>
          <w:rFonts w:ascii="TimesDL" w:hAnsi="TimesDL" w:cs="TimesDL"/>
          <w:sz w:val="26"/>
          <w:szCs w:val="26"/>
        </w:rPr>
        <w:t>ного</w:t>
      </w:r>
      <w:r w:rsidRPr="002C4FE5">
        <w:rPr>
          <w:rFonts w:ascii="TimesDL" w:hAnsi="TimesDL"/>
          <w:sz w:val="26"/>
          <w:szCs w:val="26"/>
        </w:rPr>
        <w:t xml:space="preserve"> </w:t>
      </w:r>
      <w:r w:rsidRPr="002C4FE5">
        <w:rPr>
          <w:rFonts w:ascii="TimesDL" w:hAnsi="TimesDL" w:cs="TimesDL"/>
          <w:sz w:val="26"/>
          <w:szCs w:val="26"/>
        </w:rPr>
        <w:t>жилья</w:t>
      </w:r>
      <w:r w:rsidRPr="002C4FE5">
        <w:rPr>
          <w:rFonts w:ascii="TimesDL" w:hAnsi="TimesDL"/>
          <w:sz w:val="26"/>
          <w:szCs w:val="26"/>
        </w:rPr>
        <w:t xml:space="preserve">, </w:t>
      </w:r>
      <w:r w:rsidRPr="002C4FE5">
        <w:rPr>
          <w:rFonts w:ascii="TimesDL" w:hAnsi="TimesDL" w:cs="TimesDL"/>
          <w:sz w:val="26"/>
          <w:szCs w:val="26"/>
        </w:rPr>
        <w:t>жилья</w:t>
      </w:r>
      <w:r w:rsidRPr="002C4FE5">
        <w:rPr>
          <w:rFonts w:ascii="TimesDL" w:hAnsi="TimesDL"/>
          <w:sz w:val="26"/>
          <w:szCs w:val="26"/>
        </w:rPr>
        <w:t xml:space="preserve">, </w:t>
      </w:r>
      <w:r w:rsidRPr="002C4FE5">
        <w:rPr>
          <w:rFonts w:ascii="TimesDL" w:hAnsi="TimesDL" w:cs="TimesDL"/>
          <w:sz w:val="26"/>
          <w:szCs w:val="26"/>
        </w:rPr>
        <w:t>подлежащего</w:t>
      </w:r>
      <w:r w:rsidRPr="002C4FE5">
        <w:rPr>
          <w:rFonts w:ascii="TimesDL" w:hAnsi="TimesDL"/>
          <w:sz w:val="26"/>
          <w:szCs w:val="26"/>
        </w:rPr>
        <w:t xml:space="preserve"> </w:t>
      </w:r>
      <w:r w:rsidRPr="002C4FE5">
        <w:rPr>
          <w:rFonts w:ascii="TimesDL" w:hAnsi="TimesDL" w:cs="TimesDL"/>
          <w:sz w:val="26"/>
          <w:szCs w:val="26"/>
        </w:rPr>
        <w:t>сносу</w:t>
      </w:r>
      <w:r w:rsidRPr="002C4FE5">
        <w:rPr>
          <w:rFonts w:ascii="TimesDL" w:hAnsi="TimesDL"/>
          <w:sz w:val="26"/>
          <w:szCs w:val="26"/>
        </w:rPr>
        <w:t xml:space="preserve">, </w:t>
      </w:r>
      <w:r w:rsidRPr="002C4FE5">
        <w:rPr>
          <w:rFonts w:ascii="TimesDL" w:hAnsi="TimesDL" w:cs="TimesDL"/>
          <w:sz w:val="26"/>
          <w:szCs w:val="26"/>
        </w:rPr>
        <w:t>реконструкции</w:t>
      </w:r>
      <w:r w:rsidRPr="002C4FE5">
        <w:rPr>
          <w:rFonts w:ascii="TimesDL" w:hAnsi="TimesDL"/>
          <w:sz w:val="26"/>
          <w:szCs w:val="26"/>
        </w:rPr>
        <w:t xml:space="preserve"> </w:t>
      </w:r>
      <w:r w:rsidR="00C1144E" w:rsidRPr="002C4FE5">
        <w:rPr>
          <w:rFonts w:ascii="TimesDL" w:hAnsi="TimesDL"/>
          <w:sz w:val="26"/>
          <w:szCs w:val="26"/>
        </w:rPr>
        <w:t xml:space="preserve">в соответствии с </w:t>
      </w:r>
      <w:r w:rsidRPr="002C4FE5">
        <w:rPr>
          <w:rFonts w:ascii="TimesDL" w:hAnsi="TimesDL"/>
          <w:sz w:val="26"/>
          <w:szCs w:val="26"/>
        </w:rPr>
        <w:t>адресным</w:t>
      </w:r>
      <w:r w:rsidR="00C1144E" w:rsidRPr="002C4FE5">
        <w:rPr>
          <w:rFonts w:ascii="TimesDL" w:hAnsi="TimesDL"/>
          <w:sz w:val="26"/>
          <w:szCs w:val="26"/>
        </w:rPr>
        <w:t>и</w:t>
      </w:r>
      <w:r w:rsidRPr="002C4FE5">
        <w:rPr>
          <w:rFonts w:ascii="TimesDL" w:hAnsi="TimesDL"/>
          <w:sz w:val="26"/>
          <w:szCs w:val="26"/>
        </w:rPr>
        <w:t xml:space="preserve"> программам</w:t>
      </w:r>
      <w:r w:rsidR="00AB587D" w:rsidRPr="002C4FE5">
        <w:rPr>
          <w:rFonts w:ascii="TimesDL" w:hAnsi="TimesDL"/>
          <w:sz w:val="26"/>
          <w:szCs w:val="26"/>
        </w:rPr>
        <w:t>и</w:t>
      </w:r>
      <w:r w:rsidRPr="002C4FE5">
        <w:rPr>
          <w:rFonts w:ascii="TimesDL" w:hAnsi="TimesDL"/>
          <w:sz w:val="26"/>
          <w:szCs w:val="26"/>
        </w:rPr>
        <w:t xml:space="preserve"> </w:t>
      </w:r>
      <w:r w:rsidR="00C1144E" w:rsidRPr="002C4FE5">
        <w:rPr>
          <w:rFonts w:ascii="TimesDL" w:hAnsi="TimesDL"/>
          <w:sz w:val="26"/>
          <w:szCs w:val="26"/>
        </w:rPr>
        <w:t xml:space="preserve">реконструкции и сноса многоквартирных домов, </w:t>
      </w:r>
      <w:r w:rsidRPr="002C4FE5">
        <w:rPr>
          <w:rFonts w:ascii="TimesDL" w:hAnsi="TimesDL"/>
          <w:sz w:val="26"/>
          <w:szCs w:val="26"/>
        </w:rPr>
        <w:t>и для реновации промышленных территори</w:t>
      </w:r>
      <w:r w:rsidR="002C4FE5">
        <w:rPr>
          <w:rFonts w:ascii="TimesDL" w:hAnsi="TimesDL"/>
          <w:sz w:val="26"/>
          <w:szCs w:val="26"/>
        </w:rPr>
        <w:t>й</w:t>
      </w:r>
      <w:r w:rsidRPr="002C4FE5">
        <w:rPr>
          <w:rFonts w:ascii="TimesDL" w:hAnsi="TimesDL"/>
          <w:sz w:val="26"/>
          <w:szCs w:val="26"/>
        </w:rPr>
        <w:t>.</w:t>
      </w:r>
    </w:p>
    <w:p w:rsidR="002C4FE5" w:rsidRDefault="008F0A39" w:rsidP="002C4FE5">
      <w:pPr>
        <w:pStyle w:val="a4"/>
        <w:keepLines/>
        <w:spacing w:before="0" w:beforeAutospacing="0" w:after="0" w:afterAutospacing="0" w:line="360" w:lineRule="auto"/>
        <w:ind w:firstLine="567"/>
        <w:jc w:val="both"/>
        <w:rPr>
          <w:rFonts w:ascii="TimesDL" w:hAnsi="TimesDL"/>
          <w:sz w:val="26"/>
          <w:szCs w:val="26"/>
        </w:rPr>
      </w:pPr>
      <w:r w:rsidRPr="002C4FE5">
        <w:rPr>
          <w:rFonts w:ascii="TimesDL" w:hAnsi="TimesDL"/>
          <w:sz w:val="26"/>
          <w:szCs w:val="26"/>
        </w:rPr>
        <w:t xml:space="preserve">Идея о введении </w:t>
      </w:r>
      <w:r w:rsidR="005265B5" w:rsidRPr="002C4FE5">
        <w:rPr>
          <w:rFonts w:ascii="TimesDL" w:hAnsi="TimesDL"/>
          <w:sz w:val="26"/>
          <w:szCs w:val="26"/>
        </w:rPr>
        <w:t xml:space="preserve">единого механизма развития застроенных территорий, </w:t>
      </w:r>
      <w:r w:rsidR="002C4FE5">
        <w:rPr>
          <w:rFonts w:ascii="TimesDL" w:hAnsi="TimesDL"/>
          <w:sz w:val="26"/>
          <w:szCs w:val="26"/>
        </w:rPr>
        <w:t xml:space="preserve">об </w:t>
      </w:r>
      <w:r w:rsidR="005265B5" w:rsidRPr="002C4FE5">
        <w:rPr>
          <w:rFonts w:ascii="TimesDL" w:hAnsi="TimesDL"/>
          <w:sz w:val="26"/>
          <w:szCs w:val="26"/>
        </w:rPr>
        <w:t xml:space="preserve">установлении </w:t>
      </w:r>
      <w:r w:rsidRPr="002C4FE5">
        <w:rPr>
          <w:rFonts w:ascii="TimesDL" w:hAnsi="TimesDL"/>
          <w:sz w:val="26"/>
          <w:szCs w:val="26"/>
        </w:rPr>
        <w:t>единых стандартов взаимодействия органов</w:t>
      </w:r>
      <w:r w:rsidR="005265B5" w:rsidRPr="002C4FE5">
        <w:rPr>
          <w:rFonts w:ascii="TimesDL" w:hAnsi="TimesDL"/>
          <w:sz w:val="26"/>
          <w:szCs w:val="26"/>
        </w:rPr>
        <w:t xml:space="preserve"> публичной власти</w:t>
      </w:r>
      <w:r w:rsidR="0068180F" w:rsidRPr="002C4FE5">
        <w:rPr>
          <w:rFonts w:ascii="TimesDL" w:hAnsi="TimesDL"/>
          <w:sz w:val="26"/>
          <w:szCs w:val="26"/>
        </w:rPr>
        <w:t>, инвесторов и правообладателей объектов недвижимости обсуждается</w:t>
      </w:r>
      <w:r w:rsidR="005265B5" w:rsidRPr="002C4FE5">
        <w:rPr>
          <w:rFonts w:ascii="TimesDL" w:hAnsi="TimesDL"/>
          <w:sz w:val="26"/>
          <w:szCs w:val="26"/>
        </w:rPr>
        <w:t xml:space="preserve"> не первый год</w:t>
      </w:r>
      <w:r w:rsidR="002C4FE5">
        <w:rPr>
          <w:rFonts w:ascii="TimesDL" w:hAnsi="TimesDL"/>
          <w:sz w:val="26"/>
          <w:szCs w:val="26"/>
        </w:rPr>
        <w:t>.</w:t>
      </w:r>
    </w:p>
    <w:p w:rsidR="00AB587D" w:rsidRPr="002C4FE5" w:rsidRDefault="002C4FE5" w:rsidP="002C4FE5">
      <w:pPr>
        <w:pStyle w:val="a4"/>
        <w:keepLines/>
        <w:spacing w:before="0" w:beforeAutospacing="0" w:after="0" w:afterAutospacing="0" w:line="360" w:lineRule="auto"/>
        <w:ind w:firstLine="567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У</w:t>
      </w:r>
      <w:r w:rsidR="00727158" w:rsidRPr="002C4FE5">
        <w:rPr>
          <w:rFonts w:ascii="TimesDL" w:hAnsi="TimesDL"/>
          <w:sz w:val="26"/>
          <w:szCs w:val="26"/>
        </w:rPr>
        <w:t xml:space="preserve"> нас</w:t>
      </w:r>
      <w:r>
        <w:rPr>
          <w:rFonts w:ascii="TimesDL" w:hAnsi="TimesDL"/>
          <w:sz w:val="26"/>
          <w:szCs w:val="26"/>
        </w:rPr>
        <w:t>,</w:t>
      </w:r>
      <w:r w:rsidR="00727158" w:rsidRPr="002C4FE5">
        <w:rPr>
          <w:rFonts w:ascii="TimesDL" w:hAnsi="TimesDL"/>
          <w:sz w:val="26"/>
          <w:szCs w:val="26"/>
        </w:rPr>
        <w:t xml:space="preserve"> в Совете Федерации</w:t>
      </w:r>
      <w:r>
        <w:rPr>
          <w:rFonts w:ascii="TimesDL" w:hAnsi="TimesDL"/>
          <w:sz w:val="26"/>
          <w:szCs w:val="26"/>
        </w:rPr>
        <w:t>, ей уделяется большое внимание</w:t>
      </w:r>
      <w:r w:rsidR="00727158" w:rsidRPr="002C4FE5">
        <w:rPr>
          <w:rFonts w:ascii="TimesDL" w:hAnsi="TimesDL"/>
          <w:sz w:val="26"/>
          <w:szCs w:val="26"/>
        </w:rPr>
        <w:t>.</w:t>
      </w:r>
    </w:p>
    <w:p w:rsidR="00727158" w:rsidRPr="002C4FE5" w:rsidRDefault="0068180F" w:rsidP="002C4FE5">
      <w:pPr>
        <w:pStyle w:val="a4"/>
        <w:keepLines/>
        <w:spacing w:before="0" w:beforeAutospacing="0" w:after="0" w:afterAutospacing="0" w:line="360" w:lineRule="auto"/>
        <w:ind w:firstLine="567"/>
        <w:jc w:val="both"/>
        <w:rPr>
          <w:rFonts w:ascii="TimesDL" w:hAnsi="TimesDL"/>
          <w:sz w:val="26"/>
          <w:szCs w:val="26"/>
        </w:rPr>
      </w:pPr>
      <w:r w:rsidRPr="002C4FE5">
        <w:rPr>
          <w:rFonts w:ascii="TimesDL" w:hAnsi="TimesDL"/>
          <w:sz w:val="26"/>
          <w:szCs w:val="26"/>
        </w:rPr>
        <w:t xml:space="preserve">Все участники деятельности по комплексному развитию </w:t>
      </w:r>
      <w:r w:rsidR="005265B5" w:rsidRPr="002C4FE5">
        <w:rPr>
          <w:rFonts w:ascii="TimesDL" w:hAnsi="TimesDL"/>
          <w:sz w:val="26"/>
          <w:szCs w:val="26"/>
        </w:rPr>
        <w:t xml:space="preserve">территории </w:t>
      </w:r>
      <w:r w:rsidRPr="002C4FE5">
        <w:rPr>
          <w:rFonts w:ascii="TimesDL" w:hAnsi="TimesDL"/>
          <w:sz w:val="26"/>
          <w:szCs w:val="26"/>
        </w:rPr>
        <w:t xml:space="preserve">выиграют от унификации процедур, поскольку будут четко </w:t>
      </w:r>
      <w:r w:rsidR="005265B5" w:rsidRPr="002C4FE5">
        <w:rPr>
          <w:rFonts w:ascii="TimesDL" w:hAnsi="TimesDL"/>
          <w:sz w:val="26"/>
          <w:szCs w:val="26"/>
        </w:rPr>
        <w:t xml:space="preserve">и единообразно </w:t>
      </w:r>
      <w:r w:rsidRPr="002C4FE5">
        <w:rPr>
          <w:rFonts w:ascii="TimesDL" w:hAnsi="TimesDL"/>
          <w:sz w:val="26"/>
          <w:szCs w:val="26"/>
        </w:rPr>
        <w:t>урегулированы их права и обязанности, закреплены гарантии.</w:t>
      </w:r>
    </w:p>
    <w:p w:rsidR="00AB587D" w:rsidRPr="002C4FE5" w:rsidRDefault="00AB587D" w:rsidP="002C4FE5">
      <w:pPr>
        <w:pStyle w:val="a4"/>
        <w:keepLines/>
        <w:spacing w:before="0" w:beforeAutospacing="0" w:after="0" w:afterAutospacing="0" w:line="360" w:lineRule="auto"/>
        <w:ind w:firstLine="567"/>
        <w:jc w:val="both"/>
        <w:rPr>
          <w:rFonts w:ascii="TimesDL" w:hAnsi="TimesDL"/>
          <w:sz w:val="26"/>
          <w:szCs w:val="26"/>
        </w:rPr>
      </w:pPr>
      <w:r w:rsidRPr="002C4FE5">
        <w:rPr>
          <w:rFonts w:ascii="TimesDL" w:hAnsi="TimesDL"/>
          <w:sz w:val="26"/>
          <w:szCs w:val="26"/>
        </w:rPr>
        <w:t>Законопроект также позволит создать условия регионам для проведения реновации деградирующих жилых территорий.</w:t>
      </w:r>
    </w:p>
    <w:p w:rsidR="00AB587D" w:rsidRPr="002C4FE5" w:rsidRDefault="00AB587D" w:rsidP="002C4FE5">
      <w:pPr>
        <w:pStyle w:val="a4"/>
        <w:keepLines/>
        <w:spacing w:before="0" w:beforeAutospacing="0" w:after="0" w:afterAutospacing="0" w:line="360" w:lineRule="auto"/>
        <w:ind w:firstLine="567"/>
        <w:jc w:val="both"/>
        <w:rPr>
          <w:rFonts w:ascii="TimesDL" w:hAnsi="TimesDL"/>
          <w:sz w:val="26"/>
          <w:szCs w:val="26"/>
        </w:rPr>
      </w:pPr>
      <w:r w:rsidRPr="002C4FE5">
        <w:rPr>
          <w:rFonts w:ascii="TimesDL" w:hAnsi="TimesDL"/>
          <w:sz w:val="26"/>
          <w:szCs w:val="26"/>
        </w:rPr>
        <w:t>Сегодня Градостроительный кодекс не обеспечивает в полной мере данную возможность.</w:t>
      </w:r>
      <w:r w:rsidR="002C4FE5">
        <w:rPr>
          <w:rFonts w:ascii="TimesDL" w:hAnsi="TimesDL"/>
          <w:sz w:val="26"/>
          <w:szCs w:val="26"/>
        </w:rPr>
        <w:t xml:space="preserve"> Принятие такого закона придаст новый импульс развитию городской жилой застройки, даст гражданам новые возможности для </w:t>
      </w:r>
      <w:r w:rsidR="00B01944">
        <w:rPr>
          <w:rFonts w:ascii="TimesDL" w:hAnsi="TimesDL"/>
          <w:sz w:val="26"/>
          <w:szCs w:val="26"/>
        </w:rPr>
        <w:t>приобретения более качественного жилья</w:t>
      </w:r>
      <w:r w:rsidR="002C4FE5">
        <w:rPr>
          <w:rFonts w:ascii="TimesDL" w:hAnsi="TimesDL"/>
          <w:sz w:val="26"/>
          <w:szCs w:val="26"/>
        </w:rPr>
        <w:t>.</w:t>
      </w:r>
    </w:p>
    <w:p w:rsidR="0068180F" w:rsidRPr="002C4FE5" w:rsidRDefault="0068180F" w:rsidP="0068180F">
      <w:pPr>
        <w:jc w:val="both"/>
        <w:rPr>
          <w:rFonts w:ascii="TimesDL" w:hAnsi="TimesDL" w:cs="Times New Roman"/>
          <w:sz w:val="26"/>
          <w:szCs w:val="26"/>
        </w:rPr>
      </w:pPr>
    </w:p>
    <w:p w:rsidR="00F31B8C" w:rsidRPr="002C4FE5" w:rsidRDefault="00F31B8C" w:rsidP="00F31B8C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Что такое комплексное развитие территорий?</w:t>
      </w:r>
    </w:p>
    <w:p w:rsidR="00A43E37" w:rsidRPr="002C4FE5" w:rsidRDefault="00A43E37" w:rsidP="00A43E37">
      <w:pPr>
        <w:pStyle w:val="a3"/>
        <w:ind w:left="502"/>
        <w:jc w:val="both"/>
        <w:rPr>
          <w:rFonts w:ascii="TimesDL" w:hAnsi="TimesDL" w:cs="Times New Roman"/>
          <w:b/>
          <w:bCs/>
          <w:sz w:val="26"/>
          <w:szCs w:val="26"/>
        </w:rPr>
      </w:pPr>
    </w:p>
    <w:p w:rsidR="00C1144E" w:rsidRPr="002C4FE5" w:rsidRDefault="00F31B8C" w:rsidP="002C4FE5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>Комплексное развитие территорий</w:t>
      </w:r>
      <w:r w:rsidR="002C4FE5">
        <w:rPr>
          <w:rFonts w:ascii="TimesDL" w:hAnsi="TimesDL" w:cs="Times New Roman"/>
          <w:sz w:val="26"/>
          <w:szCs w:val="26"/>
        </w:rPr>
        <w:t xml:space="preserve"> </w:t>
      </w:r>
      <w:r w:rsidRPr="002C4FE5">
        <w:rPr>
          <w:rFonts w:ascii="TimesDL" w:hAnsi="TimesDL" w:cs="Times New Roman"/>
          <w:sz w:val="26"/>
          <w:szCs w:val="26"/>
        </w:rPr>
        <w:t>– это деятельность</w:t>
      </w:r>
      <w:r w:rsidR="005265B5" w:rsidRPr="002C4FE5">
        <w:rPr>
          <w:rFonts w:ascii="TimesDL" w:hAnsi="TimesDL" w:cs="Times New Roman"/>
          <w:sz w:val="26"/>
          <w:szCs w:val="26"/>
        </w:rPr>
        <w:t>, в которой участвуют органы власти, инвесторы, правообладатели объектов недвижимого имущества</w:t>
      </w:r>
      <w:r w:rsidR="00C1144E" w:rsidRPr="002C4FE5">
        <w:rPr>
          <w:rFonts w:ascii="TimesDL" w:hAnsi="TimesDL" w:cs="Times New Roman"/>
          <w:sz w:val="26"/>
          <w:szCs w:val="26"/>
        </w:rPr>
        <w:t>.</w:t>
      </w:r>
    </w:p>
    <w:p w:rsidR="00F31B8C" w:rsidRDefault="00C1144E" w:rsidP="002C4FE5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lastRenderedPageBreak/>
        <w:t xml:space="preserve">В рамках </w:t>
      </w:r>
      <w:r w:rsidR="002C4FE5">
        <w:rPr>
          <w:rFonts w:ascii="TimesDL" w:hAnsi="TimesDL" w:cs="Times New Roman"/>
          <w:sz w:val="26"/>
          <w:szCs w:val="26"/>
        </w:rPr>
        <w:t>такого развития</w:t>
      </w:r>
      <w:r w:rsidRPr="002C4FE5">
        <w:rPr>
          <w:rFonts w:ascii="TimesDL" w:hAnsi="TimesDL" w:cs="Times New Roman"/>
          <w:sz w:val="26"/>
          <w:szCs w:val="26"/>
        </w:rPr>
        <w:t xml:space="preserve"> осуществляется подготовка</w:t>
      </w:r>
      <w:r w:rsidR="00F31B8C" w:rsidRPr="002C4FE5">
        <w:rPr>
          <w:rFonts w:ascii="TimesDL" w:hAnsi="TimesDL" w:cs="Times New Roman"/>
          <w:sz w:val="26"/>
          <w:szCs w:val="26"/>
        </w:rPr>
        <w:t xml:space="preserve"> </w:t>
      </w:r>
      <w:r w:rsidRPr="002C4FE5">
        <w:rPr>
          <w:rFonts w:ascii="TimesDL" w:hAnsi="TimesDL" w:cs="Times New Roman"/>
          <w:sz w:val="26"/>
          <w:szCs w:val="26"/>
        </w:rPr>
        <w:t xml:space="preserve">документации по планировке территории, </w:t>
      </w:r>
      <w:r w:rsidR="00F31B8C" w:rsidRPr="002C4FE5">
        <w:rPr>
          <w:rFonts w:ascii="TimesDL" w:hAnsi="TimesDL" w:cs="Times New Roman"/>
          <w:sz w:val="26"/>
          <w:szCs w:val="26"/>
        </w:rPr>
        <w:t>снос, реконструкци</w:t>
      </w:r>
      <w:r w:rsidRPr="002C4FE5">
        <w:rPr>
          <w:rFonts w:ascii="TimesDL" w:hAnsi="TimesDL" w:cs="Times New Roman"/>
          <w:sz w:val="26"/>
          <w:szCs w:val="26"/>
        </w:rPr>
        <w:t>я</w:t>
      </w:r>
      <w:r w:rsidR="00F31B8C" w:rsidRPr="002C4FE5">
        <w:rPr>
          <w:rFonts w:ascii="TimesDL" w:hAnsi="TimesDL" w:cs="Times New Roman"/>
          <w:sz w:val="26"/>
          <w:szCs w:val="26"/>
        </w:rPr>
        <w:t xml:space="preserve"> </w:t>
      </w:r>
      <w:r w:rsidR="00727158" w:rsidRPr="002C4FE5">
        <w:rPr>
          <w:rFonts w:ascii="TimesDL" w:hAnsi="TimesDL" w:cs="Times New Roman"/>
          <w:sz w:val="26"/>
          <w:szCs w:val="26"/>
        </w:rPr>
        <w:t xml:space="preserve">не отвечающих современным требованиям </w:t>
      </w:r>
      <w:r w:rsidRPr="002C4FE5">
        <w:rPr>
          <w:rFonts w:ascii="TimesDL" w:hAnsi="TimesDL" w:cs="Times New Roman"/>
          <w:sz w:val="26"/>
          <w:szCs w:val="26"/>
        </w:rPr>
        <w:t xml:space="preserve">аварийных, </w:t>
      </w:r>
      <w:r w:rsidR="00727158" w:rsidRPr="002C4FE5">
        <w:rPr>
          <w:rFonts w:ascii="TimesDL" w:hAnsi="TimesDL" w:cs="Times New Roman"/>
          <w:sz w:val="26"/>
          <w:szCs w:val="26"/>
        </w:rPr>
        <w:t xml:space="preserve">ветхих, морально устаревших </w:t>
      </w:r>
      <w:r w:rsidR="00F31B8C" w:rsidRPr="002C4FE5">
        <w:rPr>
          <w:rFonts w:ascii="TimesDL" w:hAnsi="TimesDL" w:cs="Times New Roman"/>
          <w:sz w:val="26"/>
          <w:szCs w:val="26"/>
        </w:rPr>
        <w:t xml:space="preserve">объектов капитального строительства, </w:t>
      </w:r>
      <w:r w:rsidRPr="002C4FE5">
        <w:rPr>
          <w:rFonts w:ascii="TimesDL" w:hAnsi="TimesDL" w:cs="Times New Roman"/>
          <w:sz w:val="26"/>
          <w:szCs w:val="26"/>
        </w:rPr>
        <w:t xml:space="preserve">в том числе многоквартирных домов, </w:t>
      </w:r>
      <w:r w:rsidR="00F31B8C" w:rsidRPr="002C4FE5">
        <w:rPr>
          <w:rFonts w:ascii="TimesDL" w:hAnsi="TimesDL" w:cs="Times New Roman"/>
          <w:sz w:val="26"/>
          <w:szCs w:val="26"/>
        </w:rPr>
        <w:t>объектов инфраструктуры</w:t>
      </w:r>
      <w:r w:rsidR="002C4FE5">
        <w:rPr>
          <w:rFonts w:ascii="TimesDL" w:hAnsi="TimesDL" w:cs="Times New Roman"/>
          <w:sz w:val="26"/>
          <w:szCs w:val="26"/>
        </w:rPr>
        <w:t xml:space="preserve">. Одновременно – </w:t>
      </w:r>
      <w:r w:rsidR="00F31B8C" w:rsidRPr="002C4FE5">
        <w:rPr>
          <w:rFonts w:ascii="TimesDL" w:hAnsi="TimesDL" w:cs="Times New Roman"/>
          <w:sz w:val="26"/>
          <w:szCs w:val="26"/>
        </w:rPr>
        <w:t>и строительство новых объектов, в том числе многоквартирных домов, объектов коммунальной, социальной, транспортной инфраструктуры</w:t>
      </w:r>
      <w:r w:rsidR="002C4FE5">
        <w:rPr>
          <w:rFonts w:ascii="TimesDL" w:hAnsi="TimesDL" w:cs="Times New Roman"/>
          <w:sz w:val="26"/>
          <w:szCs w:val="26"/>
        </w:rPr>
        <w:t xml:space="preserve">. Также </w:t>
      </w:r>
      <w:r w:rsidRPr="002C4FE5">
        <w:rPr>
          <w:rFonts w:ascii="TimesDL" w:hAnsi="TimesDL" w:cs="Times New Roman"/>
          <w:sz w:val="26"/>
          <w:szCs w:val="26"/>
        </w:rPr>
        <w:t xml:space="preserve">осуществляется </w:t>
      </w:r>
      <w:r w:rsidR="005265B5" w:rsidRPr="002C4FE5">
        <w:rPr>
          <w:rFonts w:ascii="TimesDL" w:hAnsi="TimesDL" w:cs="Times New Roman"/>
          <w:sz w:val="26"/>
          <w:szCs w:val="26"/>
        </w:rPr>
        <w:t>благоустройство территории.</w:t>
      </w:r>
    </w:p>
    <w:p w:rsidR="002C4FE5" w:rsidRPr="002C4FE5" w:rsidRDefault="002C4FE5" w:rsidP="002C4FE5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>
        <w:rPr>
          <w:rFonts w:ascii="TimesDL" w:hAnsi="TimesDL" w:cs="Times New Roman"/>
          <w:sz w:val="26"/>
          <w:szCs w:val="26"/>
        </w:rPr>
        <w:t>Все это – по единому плану, проекту, что улучшает городскую среду.</w:t>
      </w:r>
    </w:p>
    <w:p w:rsidR="00F31B8C" w:rsidRPr="002C4FE5" w:rsidRDefault="00AB587D" w:rsidP="002C4FE5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Комплексное развитие территории позволит придать городам современный облик, а </w:t>
      </w:r>
      <w:r w:rsidR="00D5372C" w:rsidRPr="002C4FE5">
        <w:rPr>
          <w:rFonts w:ascii="TimesDL" w:hAnsi="TimesDL" w:cs="Times New Roman"/>
          <w:sz w:val="26"/>
          <w:szCs w:val="26"/>
        </w:rPr>
        <w:t>граждан</w:t>
      </w:r>
      <w:r w:rsidRPr="002C4FE5">
        <w:rPr>
          <w:rFonts w:ascii="TimesDL" w:hAnsi="TimesDL" w:cs="Times New Roman"/>
          <w:sz w:val="26"/>
          <w:szCs w:val="26"/>
        </w:rPr>
        <w:t>ам</w:t>
      </w:r>
      <w:r w:rsidR="00D5372C" w:rsidRPr="002C4FE5">
        <w:rPr>
          <w:rFonts w:ascii="TimesDL" w:hAnsi="TimesDL" w:cs="Times New Roman"/>
          <w:sz w:val="26"/>
          <w:szCs w:val="26"/>
        </w:rPr>
        <w:t xml:space="preserve"> </w:t>
      </w:r>
      <w:r w:rsidR="002C4FE5">
        <w:rPr>
          <w:rFonts w:ascii="TimesDL" w:hAnsi="TimesDL" w:cs="Times New Roman"/>
          <w:sz w:val="26"/>
          <w:szCs w:val="26"/>
        </w:rPr>
        <w:t xml:space="preserve">– </w:t>
      </w:r>
      <w:r w:rsidRPr="002C4FE5">
        <w:rPr>
          <w:rFonts w:ascii="TimesDL" w:hAnsi="TimesDL" w:cs="Times New Roman"/>
          <w:sz w:val="26"/>
          <w:szCs w:val="26"/>
        </w:rPr>
        <w:t>улучшить</w:t>
      </w:r>
      <w:r w:rsidR="002C4FE5">
        <w:rPr>
          <w:rFonts w:ascii="TimesDL" w:hAnsi="TimesDL" w:cs="Times New Roman"/>
          <w:sz w:val="26"/>
          <w:szCs w:val="26"/>
        </w:rPr>
        <w:t xml:space="preserve"> </w:t>
      </w:r>
      <w:r w:rsidRPr="002C4FE5">
        <w:rPr>
          <w:rFonts w:ascii="TimesDL" w:hAnsi="TimesDL" w:cs="Times New Roman"/>
          <w:sz w:val="26"/>
          <w:szCs w:val="26"/>
        </w:rPr>
        <w:t>жилищные условия</w:t>
      </w:r>
      <w:r w:rsidR="005265B5" w:rsidRPr="002C4FE5">
        <w:rPr>
          <w:rFonts w:ascii="TimesDL" w:hAnsi="TimesDL" w:cs="Times New Roman"/>
          <w:sz w:val="26"/>
          <w:szCs w:val="26"/>
        </w:rPr>
        <w:t>.</w:t>
      </w:r>
    </w:p>
    <w:p w:rsidR="00575F42" w:rsidRPr="002C4FE5" w:rsidRDefault="00575F42" w:rsidP="00575F42">
      <w:pPr>
        <w:pStyle w:val="a3"/>
        <w:ind w:firstLine="698"/>
        <w:jc w:val="both"/>
        <w:rPr>
          <w:rFonts w:ascii="TimesDL" w:hAnsi="TimesDL" w:cs="Times New Roman"/>
          <w:sz w:val="26"/>
          <w:szCs w:val="26"/>
        </w:rPr>
      </w:pPr>
    </w:p>
    <w:p w:rsidR="00575F42" w:rsidRPr="002C4FE5" w:rsidRDefault="00575F42" w:rsidP="00575F42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На каких территориях может осуществляться комплексное развитие территории?</w:t>
      </w:r>
    </w:p>
    <w:p w:rsidR="00575F42" w:rsidRPr="002C4FE5" w:rsidRDefault="00575F42" w:rsidP="00575F42">
      <w:pPr>
        <w:pStyle w:val="a3"/>
        <w:ind w:firstLine="698"/>
        <w:jc w:val="both"/>
        <w:rPr>
          <w:rFonts w:ascii="TimesDL" w:hAnsi="TimesDL" w:cs="Times New Roman"/>
          <w:sz w:val="26"/>
          <w:szCs w:val="26"/>
        </w:rPr>
      </w:pPr>
    </w:p>
    <w:p w:rsidR="00CE502E" w:rsidRPr="002C4FE5" w:rsidRDefault="00CE502E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>Законопроектом предусматриваются определенные требования к территории, в отношении которой может быть принято решение о комплексном развитии.</w:t>
      </w:r>
    </w:p>
    <w:p w:rsidR="007B50BC" w:rsidRPr="002C4FE5" w:rsidRDefault="00727158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b/>
          <w:sz w:val="26"/>
          <w:szCs w:val="26"/>
        </w:rPr>
        <w:t>Не менее 50% такой территории</w:t>
      </w:r>
      <w:r w:rsidRPr="002C4FE5">
        <w:rPr>
          <w:rFonts w:ascii="TimesDL" w:hAnsi="TimesDL" w:cs="Times New Roman"/>
          <w:sz w:val="26"/>
          <w:szCs w:val="26"/>
        </w:rPr>
        <w:t xml:space="preserve"> должны занимать </w:t>
      </w:r>
      <w:r w:rsidR="007B50BC" w:rsidRPr="002C4FE5">
        <w:rPr>
          <w:rFonts w:ascii="TimesDL" w:hAnsi="TimesDL" w:cs="Times New Roman"/>
          <w:sz w:val="26"/>
          <w:szCs w:val="26"/>
        </w:rPr>
        <w:t>земельные участки, занятые авари</w:t>
      </w:r>
      <w:r w:rsidR="00B01944">
        <w:rPr>
          <w:rFonts w:ascii="TimesDL" w:hAnsi="TimesDL" w:cs="Times New Roman"/>
          <w:sz w:val="26"/>
          <w:szCs w:val="26"/>
        </w:rPr>
        <w:t>й</w:t>
      </w:r>
      <w:r w:rsidR="007B50BC" w:rsidRPr="002C4FE5">
        <w:rPr>
          <w:rFonts w:ascii="TimesDL" w:hAnsi="TimesDL" w:cs="TimesDL"/>
          <w:sz w:val="26"/>
          <w:szCs w:val="26"/>
        </w:rPr>
        <w:t>ным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 </w:t>
      </w:r>
      <w:r w:rsidR="007B50BC" w:rsidRPr="002C4FE5">
        <w:rPr>
          <w:rFonts w:ascii="TimesDL" w:hAnsi="TimesDL" w:cs="TimesDL"/>
          <w:sz w:val="26"/>
          <w:szCs w:val="26"/>
        </w:rPr>
        <w:t>или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 </w:t>
      </w:r>
      <w:r w:rsidR="007B50BC" w:rsidRPr="002C4FE5">
        <w:rPr>
          <w:rFonts w:ascii="TimesDL" w:hAnsi="TimesDL" w:cs="TimesDL"/>
          <w:sz w:val="26"/>
          <w:szCs w:val="26"/>
        </w:rPr>
        <w:t>иным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 </w:t>
      </w:r>
      <w:r w:rsidR="007B50BC" w:rsidRPr="002C4FE5">
        <w:rPr>
          <w:rFonts w:ascii="TimesDL" w:hAnsi="TimesDL" w:cs="TimesDL"/>
          <w:sz w:val="26"/>
          <w:szCs w:val="26"/>
        </w:rPr>
        <w:t>жильем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, </w:t>
      </w:r>
      <w:r w:rsidR="007B50BC" w:rsidRPr="002C4FE5">
        <w:rPr>
          <w:rFonts w:ascii="TimesDL" w:hAnsi="TimesDL" w:cs="TimesDL"/>
          <w:sz w:val="26"/>
          <w:szCs w:val="26"/>
        </w:rPr>
        <w:t>подлежащим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 </w:t>
      </w:r>
      <w:r w:rsidR="007B50BC" w:rsidRPr="002C4FE5">
        <w:rPr>
          <w:rFonts w:ascii="TimesDL" w:hAnsi="TimesDL" w:cs="TimesDL"/>
          <w:sz w:val="26"/>
          <w:szCs w:val="26"/>
        </w:rPr>
        <w:t>сносу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, </w:t>
      </w:r>
      <w:r w:rsidR="007B50BC" w:rsidRPr="002C4FE5">
        <w:rPr>
          <w:rFonts w:ascii="TimesDL" w:hAnsi="TimesDL" w:cs="TimesDL"/>
          <w:sz w:val="26"/>
          <w:szCs w:val="26"/>
        </w:rPr>
        <w:t>реконструкции</w:t>
      </w:r>
      <w:r w:rsidRPr="002C4FE5">
        <w:rPr>
          <w:rFonts w:ascii="TimesDL" w:hAnsi="TimesDL" w:cs="Times New Roman"/>
          <w:sz w:val="26"/>
          <w:szCs w:val="26"/>
        </w:rPr>
        <w:t xml:space="preserve"> на основ</w:t>
      </w:r>
      <w:r w:rsidR="00C1144E" w:rsidRPr="002C4FE5">
        <w:rPr>
          <w:rFonts w:ascii="TimesDL" w:hAnsi="TimesDL" w:cs="Times New Roman"/>
          <w:sz w:val="26"/>
          <w:szCs w:val="26"/>
        </w:rPr>
        <w:t>а</w:t>
      </w:r>
      <w:r w:rsidRPr="002C4FE5">
        <w:rPr>
          <w:rFonts w:ascii="TimesDL" w:hAnsi="TimesDL" w:cs="Times New Roman"/>
          <w:sz w:val="26"/>
          <w:szCs w:val="26"/>
        </w:rPr>
        <w:t xml:space="preserve">нии адресной программы </w:t>
      </w:r>
      <w:r w:rsidR="00C1144E" w:rsidRPr="002C4FE5">
        <w:rPr>
          <w:rFonts w:ascii="TimesDL" w:hAnsi="TimesDL" w:cs="Times New Roman"/>
          <w:sz w:val="26"/>
          <w:szCs w:val="26"/>
        </w:rPr>
        <w:t>по реконструкции и сносу многоквартирных домов</w:t>
      </w:r>
      <w:r w:rsidRPr="002C4FE5">
        <w:rPr>
          <w:rFonts w:ascii="TimesDL" w:hAnsi="TimesDL" w:cs="Times New Roman"/>
          <w:sz w:val="26"/>
          <w:szCs w:val="26"/>
        </w:rPr>
        <w:t>,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 </w:t>
      </w:r>
      <w:r w:rsidR="00C1144E" w:rsidRPr="002C4FE5">
        <w:rPr>
          <w:rFonts w:ascii="TimesDL" w:hAnsi="TimesDL" w:cs="Times New Roman"/>
          <w:sz w:val="26"/>
          <w:szCs w:val="26"/>
        </w:rPr>
        <w:t xml:space="preserve">либо </w:t>
      </w:r>
      <w:r w:rsidR="007B50BC" w:rsidRPr="002C4FE5">
        <w:rPr>
          <w:rFonts w:ascii="TimesDL" w:hAnsi="TimesDL" w:cs="Times New Roman"/>
          <w:sz w:val="26"/>
          <w:szCs w:val="26"/>
        </w:rPr>
        <w:t>промышленнои</w:t>
      </w:r>
      <w:r w:rsidR="007B50BC" w:rsidRPr="002C4FE5">
        <w:rPr>
          <w:rFonts w:ascii="Times New Roman" w:hAnsi="Times New Roman" w:cs="Times New Roman"/>
          <w:sz w:val="26"/>
          <w:szCs w:val="26"/>
        </w:rPr>
        <w:t>̆</w:t>
      </w:r>
      <w:r w:rsidR="007B50BC" w:rsidRPr="002C4FE5">
        <w:rPr>
          <w:rFonts w:ascii="TimesDL" w:hAnsi="TimesDL" w:cs="Times New Roman"/>
          <w:sz w:val="26"/>
          <w:szCs w:val="26"/>
        </w:rPr>
        <w:t xml:space="preserve"> </w:t>
      </w:r>
      <w:r w:rsidR="007B50BC" w:rsidRPr="002C4FE5">
        <w:rPr>
          <w:rFonts w:ascii="TimesDL" w:hAnsi="TimesDL" w:cs="TimesDL"/>
          <w:sz w:val="26"/>
          <w:szCs w:val="26"/>
        </w:rPr>
        <w:t>зоно</w:t>
      </w:r>
      <w:r w:rsidR="00B01944">
        <w:rPr>
          <w:rFonts w:ascii="TimesDL" w:hAnsi="TimesDL" w:cs="TimesDL"/>
          <w:sz w:val="26"/>
          <w:szCs w:val="26"/>
        </w:rPr>
        <w:t>й</w:t>
      </w:r>
      <w:r w:rsidRPr="002C4FE5">
        <w:rPr>
          <w:rFonts w:ascii="TimesDL" w:hAnsi="TimesDL" w:cs="Times New Roman"/>
          <w:sz w:val="26"/>
          <w:szCs w:val="26"/>
        </w:rPr>
        <w:t>.</w:t>
      </w:r>
    </w:p>
    <w:p w:rsidR="00575F42" w:rsidRDefault="00575F42" w:rsidP="00727158">
      <w:pPr>
        <w:jc w:val="both"/>
        <w:rPr>
          <w:rFonts w:ascii="TimesDL" w:hAnsi="TimesDL" w:cs="Times New Roman"/>
          <w:sz w:val="26"/>
          <w:szCs w:val="26"/>
        </w:rPr>
      </w:pPr>
    </w:p>
    <w:p w:rsidR="00B01944" w:rsidRPr="002C4FE5" w:rsidRDefault="00B01944" w:rsidP="00727158">
      <w:pPr>
        <w:jc w:val="both"/>
        <w:rPr>
          <w:rFonts w:ascii="TimesDL" w:hAnsi="TimesDL" w:cs="Times New Roman"/>
          <w:sz w:val="26"/>
          <w:szCs w:val="26"/>
        </w:rPr>
      </w:pPr>
    </w:p>
    <w:p w:rsidR="00686E2C" w:rsidRPr="002C4FE5" w:rsidRDefault="00686E2C" w:rsidP="00686E2C">
      <w:pPr>
        <w:pStyle w:val="a3"/>
        <w:ind w:firstLine="698"/>
        <w:jc w:val="both"/>
        <w:rPr>
          <w:rFonts w:ascii="TimesDL" w:hAnsi="TimesDL" w:cs="Times New Roman"/>
          <w:sz w:val="26"/>
          <w:szCs w:val="26"/>
        </w:rPr>
      </w:pPr>
    </w:p>
    <w:p w:rsidR="00686E2C" w:rsidRPr="002C4FE5" w:rsidRDefault="00686E2C" w:rsidP="00D5372C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К</w:t>
      </w:r>
      <w:r w:rsidR="00D5372C" w:rsidRPr="002C4FE5">
        <w:rPr>
          <w:rFonts w:ascii="TimesDL" w:hAnsi="TimesDL" w:cs="Times New Roman"/>
          <w:b/>
          <w:bCs/>
          <w:sz w:val="26"/>
          <w:szCs w:val="26"/>
        </w:rPr>
        <w:t xml:space="preserve">то будет принимать решения о </w:t>
      </w:r>
      <w:r w:rsidR="00AB587D" w:rsidRPr="002C4FE5">
        <w:rPr>
          <w:rFonts w:ascii="TimesDL" w:hAnsi="TimesDL" w:cs="Times New Roman"/>
          <w:b/>
          <w:bCs/>
          <w:sz w:val="26"/>
          <w:szCs w:val="26"/>
        </w:rPr>
        <w:t>комплексном развитии территории</w:t>
      </w:r>
      <w:r w:rsidRPr="002C4FE5">
        <w:rPr>
          <w:rFonts w:ascii="TimesDL" w:hAnsi="TimesDL" w:cs="Times New Roman"/>
          <w:b/>
          <w:bCs/>
          <w:sz w:val="26"/>
          <w:szCs w:val="26"/>
        </w:rPr>
        <w:t>?</w:t>
      </w:r>
    </w:p>
    <w:p w:rsidR="00727158" w:rsidRPr="002C4FE5" w:rsidRDefault="00727158" w:rsidP="00727158">
      <w:pPr>
        <w:pStyle w:val="a3"/>
        <w:ind w:left="502"/>
        <w:jc w:val="both"/>
        <w:rPr>
          <w:rFonts w:ascii="TimesDL" w:hAnsi="TimesDL" w:cs="Times New Roman"/>
          <w:b/>
          <w:bCs/>
          <w:sz w:val="26"/>
          <w:szCs w:val="26"/>
        </w:rPr>
      </w:pPr>
    </w:p>
    <w:p w:rsidR="00B01944" w:rsidRDefault="00AB587D" w:rsidP="00B01944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>Комплексное развитие территории</w:t>
      </w:r>
      <w:r w:rsidR="00727158" w:rsidRPr="002C4FE5">
        <w:rPr>
          <w:rFonts w:ascii="TimesDL" w:hAnsi="TimesDL" w:cs="Times New Roman"/>
          <w:sz w:val="26"/>
          <w:szCs w:val="26"/>
        </w:rPr>
        <w:t xml:space="preserve"> будет </w:t>
      </w:r>
      <w:r w:rsidR="00686E2C" w:rsidRPr="002C4FE5">
        <w:rPr>
          <w:rFonts w:ascii="TimesDL" w:hAnsi="TimesDL" w:cs="Times New Roman"/>
          <w:sz w:val="26"/>
          <w:szCs w:val="26"/>
        </w:rPr>
        <w:t>осуществля</w:t>
      </w:r>
      <w:r w:rsidR="00727158" w:rsidRPr="002C4FE5">
        <w:rPr>
          <w:rFonts w:ascii="TimesDL" w:hAnsi="TimesDL" w:cs="Times New Roman"/>
          <w:sz w:val="26"/>
          <w:szCs w:val="26"/>
        </w:rPr>
        <w:t xml:space="preserve">ться </w:t>
      </w:r>
      <w:r w:rsidR="00686E2C" w:rsidRPr="002C4FE5">
        <w:rPr>
          <w:rFonts w:ascii="TimesDL" w:hAnsi="TimesDL" w:cs="Times New Roman"/>
          <w:sz w:val="26"/>
          <w:szCs w:val="26"/>
        </w:rPr>
        <w:t>по решению Правительства РФ</w:t>
      </w:r>
      <w:r w:rsidR="00D5372C" w:rsidRPr="002C4FE5">
        <w:rPr>
          <w:rFonts w:ascii="TimesDL" w:hAnsi="TimesDL" w:cs="Times New Roman"/>
          <w:sz w:val="26"/>
          <w:szCs w:val="26"/>
        </w:rPr>
        <w:t>, принятому</w:t>
      </w:r>
      <w:r w:rsidR="00E364B7" w:rsidRPr="002C4FE5">
        <w:rPr>
          <w:rFonts w:ascii="TimesDL" w:hAnsi="TimesDL" w:cs="Times New Roman"/>
          <w:sz w:val="26"/>
          <w:szCs w:val="26"/>
        </w:rPr>
        <w:t xml:space="preserve"> по предложениям субъектов Федерации</w:t>
      </w:r>
      <w:r w:rsidR="00D5372C" w:rsidRPr="002C4FE5">
        <w:rPr>
          <w:rFonts w:ascii="TimesDL" w:hAnsi="TimesDL" w:cs="Times New Roman"/>
          <w:sz w:val="26"/>
          <w:szCs w:val="26"/>
        </w:rPr>
        <w:t xml:space="preserve">, </w:t>
      </w:r>
      <w:r w:rsidR="00904973" w:rsidRPr="002C4FE5">
        <w:rPr>
          <w:rFonts w:ascii="TimesDL" w:hAnsi="TimesDL" w:cs="Times New Roman"/>
          <w:sz w:val="26"/>
          <w:szCs w:val="26"/>
        </w:rPr>
        <w:t xml:space="preserve">либо </w:t>
      </w:r>
      <w:r w:rsidRPr="002C4FE5">
        <w:rPr>
          <w:rFonts w:ascii="TimesDL" w:hAnsi="TimesDL" w:cs="Times New Roman"/>
          <w:sz w:val="26"/>
          <w:szCs w:val="26"/>
        </w:rPr>
        <w:t xml:space="preserve">по решению </w:t>
      </w:r>
      <w:r w:rsidR="00904973" w:rsidRPr="002C4FE5">
        <w:rPr>
          <w:rFonts w:ascii="TimesDL" w:eastAsia="Times New Roman" w:hAnsi="TimesDL" w:cs="Times New Roman"/>
          <w:sz w:val="26"/>
          <w:szCs w:val="26"/>
        </w:rPr>
        <w:t>высш</w:t>
      </w:r>
      <w:r w:rsidRPr="002C4FE5">
        <w:rPr>
          <w:rFonts w:ascii="TimesDL" w:eastAsia="Times New Roman" w:hAnsi="TimesDL" w:cs="Times New Roman"/>
          <w:sz w:val="26"/>
          <w:szCs w:val="26"/>
        </w:rPr>
        <w:t>его</w:t>
      </w:r>
      <w:r w:rsidR="00904973" w:rsidRPr="002C4FE5">
        <w:rPr>
          <w:rFonts w:ascii="TimesDL" w:eastAsia="Times New Roman" w:hAnsi="TimesDL" w:cs="Times New Roman"/>
          <w:sz w:val="26"/>
          <w:szCs w:val="26"/>
        </w:rPr>
        <w:t xml:space="preserve"> орган</w:t>
      </w:r>
      <w:r w:rsidRPr="002C4FE5">
        <w:rPr>
          <w:rFonts w:ascii="TimesDL" w:eastAsia="Times New Roman" w:hAnsi="TimesDL" w:cs="Times New Roman"/>
          <w:sz w:val="26"/>
          <w:szCs w:val="26"/>
        </w:rPr>
        <w:t>а</w:t>
      </w:r>
      <w:r w:rsidR="00904973" w:rsidRPr="002C4FE5">
        <w:rPr>
          <w:rFonts w:ascii="TimesDL" w:eastAsia="Times New Roman" w:hAnsi="TimesDL" w:cs="Times New Roman"/>
          <w:sz w:val="26"/>
          <w:szCs w:val="26"/>
        </w:rPr>
        <w:t xml:space="preserve"> исполнительной власти субъекта Федерации</w:t>
      </w:r>
      <w:r w:rsidR="00B01944">
        <w:rPr>
          <w:rFonts w:ascii="TimesDL" w:eastAsia="Times New Roman" w:hAnsi="TimesDL" w:cs="Times New Roman"/>
          <w:sz w:val="26"/>
          <w:szCs w:val="26"/>
        </w:rPr>
        <w:t>.</w:t>
      </w:r>
    </w:p>
    <w:p w:rsidR="00686E2C" w:rsidRPr="002C4FE5" w:rsidRDefault="00B01944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>
        <w:rPr>
          <w:rFonts w:ascii="TimesDL" w:eastAsia="Times New Roman" w:hAnsi="TimesDL" w:cs="Times New Roman"/>
          <w:sz w:val="26"/>
          <w:szCs w:val="26"/>
        </w:rPr>
        <w:t xml:space="preserve">В то же время </w:t>
      </w:r>
      <w:r w:rsidR="00904973" w:rsidRPr="002C4FE5">
        <w:rPr>
          <w:rFonts w:ascii="TimesDL" w:eastAsia="Times New Roman" w:hAnsi="TimesDL" w:cs="Times New Roman"/>
          <w:sz w:val="26"/>
          <w:szCs w:val="26"/>
        </w:rPr>
        <w:t xml:space="preserve">нормативным актом субъекта Федерации </w:t>
      </w:r>
      <w:r>
        <w:rPr>
          <w:rFonts w:ascii="TimesDL" w:eastAsia="Times New Roman" w:hAnsi="TimesDL" w:cs="Times New Roman"/>
          <w:sz w:val="26"/>
          <w:szCs w:val="26"/>
        </w:rPr>
        <w:t xml:space="preserve">может быть </w:t>
      </w:r>
      <w:r w:rsidR="00904973" w:rsidRPr="002C4FE5">
        <w:rPr>
          <w:rFonts w:ascii="TimesDL" w:eastAsia="Times New Roman" w:hAnsi="TimesDL" w:cs="Times New Roman"/>
          <w:sz w:val="26"/>
          <w:szCs w:val="26"/>
        </w:rPr>
        <w:t>определено, что решение о комплексном развитии территории принимается главой местной администрации муниципального образования.</w:t>
      </w:r>
    </w:p>
    <w:p w:rsidR="00D5372C" w:rsidRPr="002C4FE5" w:rsidRDefault="00D5372C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Таким образом, </w:t>
      </w:r>
      <w:r w:rsidRPr="00B01944">
        <w:rPr>
          <w:rFonts w:ascii="TimesDL" w:hAnsi="TimesDL" w:cs="Times New Roman"/>
          <w:b/>
          <w:sz w:val="26"/>
          <w:szCs w:val="26"/>
        </w:rPr>
        <w:t>центральн</w:t>
      </w:r>
      <w:r w:rsidR="00A43E37" w:rsidRPr="00B01944">
        <w:rPr>
          <w:rFonts w:ascii="TimesDL" w:hAnsi="TimesDL" w:cs="Times New Roman"/>
          <w:b/>
          <w:sz w:val="26"/>
          <w:szCs w:val="26"/>
        </w:rPr>
        <w:t>ая</w:t>
      </w:r>
      <w:r w:rsidRPr="00B01944">
        <w:rPr>
          <w:rFonts w:ascii="TimesDL" w:hAnsi="TimesDL" w:cs="Times New Roman"/>
          <w:b/>
          <w:sz w:val="26"/>
          <w:szCs w:val="26"/>
        </w:rPr>
        <w:t xml:space="preserve"> </w:t>
      </w:r>
      <w:r w:rsidR="00A43E37" w:rsidRPr="00B01944">
        <w:rPr>
          <w:rFonts w:ascii="TimesDL" w:hAnsi="TimesDL" w:cs="Times New Roman"/>
          <w:b/>
          <w:sz w:val="26"/>
          <w:szCs w:val="26"/>
        </w:rPr>
        <w:t>роль</w:t>
      </w:r>
      <w:r w:rsidRPr="00B01944">
        <w:rPr>
          <w:rFonts w:ascii="TimesDL" w:hAnsi="TimesDL" w:cs="Times New Roman"/>
          <w:b/>
          <w:sz w:val="26"/>
          <w:szCs w:val="26"/>
        </w:rPr>
        <w:t xml:space="preserve"> в принятии решения о</w:t>
      </w:r>
      <w:r w:rsidR="00A43E37" w:rsidRPr="00B01944">
        <w:rPr>
          <w:rFonts w:ascii="TimesDL" w:hAnsi="TimesDL" w:cs="Times New Roman"/>
          <w:b/>
          <w:sz w:val="26"/>
          <w:szCs w:val="26"/>
        </w:rPr>
        <w:t>б осуществлении комплексного развития территории</w:t>
      </w:r>
      <w:r w:rsidRPr="00B01944">
        <w:rPr>
          <w:rFonts w:ascii="TimesDL" w:hAnsi="TimesDL" w:cs="Times New Roman"/>
          <w:b/>
          <w:sz w:val="26"/>
          <w:szCs w:val="26"/>
        </w:rPr>
        <w:t xml:space="preserve"> отводится субъектам Федерации</w:t>
      </w:r>
      <w:r w:rsidRPr="002C4FE5">
        <w:rPr>
          <w:rFonts w:ascii="TimesDL" w:hAnsi="TimesDL" w:cs="Times New Roman"/>
          <w:sz w:val="26"/>
          <w:szCs w:val="26"/>
        </w:rPr>
        <w:t>.</w:t>
      </w:r>
    </w:p>
    <w:p w:rsidR="00686E2C" w:rsidRPr="002C4FE5" w:rsidRDefault="00686E2C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Принятие решения </w:t>
      </w:r>
      <w:r w:rsidR="00D5372C" w:rsidRPr="002C4FE5">
        <w:rPr>
          <w:rFonts w:ascii="TimesDL" w:hAnsi="TimesDL" w:cs="Times New Roman"/>
          <w:sz w:val="26"/>
          <w:szCs w:val="26"/>
        </w:rPr>
        <w:t xml:space="preserve">о </w:t>
      </w:r>
      <w:r w:rsidR="00A43E37" w:rsidRPr="002C4FE5">
        <w:rPr>
          <w:rFonts w:ascii="TimesDL" w:hAnsi="TimesDL" w:cs="Times New Roman"/>
          <w:sz w:val="26"/>
          <w:szCs w:val="26"/>
        </w:rPr>
        <w:t>комплексном развитии территории</w:t>
      </w:r>
      <w:r w:rsidR="00D5372C" w:rsidRPr="002C4FE5">
        <w:rPr>
          <w:rFonts w:ascii="TimesDL" w:hAnsi="TimesDL" w:cs="Times New Roman"/>
          <w:sz w:val="26"/>
          <w:szCs w:val="26"/>
        </w:rPr>
        <w:t xml:space="preserve"> </w:t>
      </w:r>
      <w:r w:rsidRPr="002C4FE5">
        <w:rPr>
          <w:rFonts w:ascii="TimesDL" w:hAnsi="TimesDL" w:cs="Times New Roman"/>
          <w:sz w:val="26"/>
          <w:szCs w:val="26"/>
        </w:rPr>
        <w:t xml:space="preserve">– это </w:t>
      </w:r>
      <w:r w:rsidRPr="00B01944">
        <w:rPr>
          <w:rFonts w:ascii="TimesDL" w:hAnsi="TimesDL" w:cs="Times New Roman"/>
          <w:b/>
          <w:sz w:val="26"/>
          <w:szCs w:val="26"/>
        </w:rPr>
        <w:t>право</w:t>
      </w:r>
      <w:r w:rsidR="00D5372C" w:rsidRPr="00B01944">
        <w:rPr>
          <w:rFonts w:ascii="TimesDL" w:hAnsi="TimesDL" w:cs="Times New Roman"/>
          <w:b/>
          <w:sz w:val="26"/>
          <w:szCs w:val="26"/>
        </w:rPr>
        <w:t xml:space="preserve"> региона</w:t>
      </w:r>
      <w:r w:rsidR="00575F42" w:rsidRPr="00B01944">
        <w:rPr>
          <w:rFonts w:ascii="TimesDL" w:hAnsi="TimesDL" w:cs="Times New Roman"/>
          <w:b/>
          <w:sz w:val="26"/>
          <w:szCs w:val="26"/>
        </w:rPr>
        <w:t>, а не обязанность</w:t>
      </w:r>
      <w:r w:rsidR="00575F42" w:rsidRPr="002C4FE5">
        <w:rPr>
          <w:rFonts w:ascii="TimesDL" w:hAnsi="TimesDL" w:cs="Times New Roman"/>
          <w:sz w:val="26"/>
          <w:szCs w:val="26"/>
        </w:rPr>
        <w:t>.</w:t>
      </w:r>
    </w:p>
    <w:p w:rsidR="00D5372C" w:rsidRPr="002C4FE5" w:rsidRDefault="00D5372C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bCs/>
          <w:sz w:val="26"/>
          <w:szCs w:val="26"/>
        </w:rPr>
      </w:pPr>
      <w:r w:rsidRPr="002C4FE5">
        <w:rPr>
          <w:rFonts w:ascii="TimesDL" w:hAnsi="TimesDL" w:cs="Times New Roman"/>
          <w:bCs/>
          <w:sz w:val="26"/>
          <w:szCs w:val="26"/>
        </w:rPr>
        <w:t>Регионы будут вправе:</w:t>
      </w:r>
    </w:p>
    <w:p w:rsidR="00D5372C" w:rsidRPr="002C4FE5" w:rsidRDefault="00AE5B32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>определить содержание программ по сносу и реконструкции</w:t>
      </w:r>
      <w:r w:rsidR="00A43E37" w:rsidRPr="002C4FE5">
        <w:rPr>
          <w:rFonts w:ascii="TimesDL" w:hAnsi="TimesDL" w:cs="Times New Roman"/>
          <w:sz w:val="26"/>
          <w:szCs w:val="26"/>
        </w:rPr>
        <w:t xml:space="preserve"> многоквартирных домов</w:t>
      </w:r>
      <w:r w:rsidRPr="002C4FE5">
        <w:rPr>
          <w:rFonts w:ascii="TimesDL" w:hAnsi="TimesDL" w:cs="Times New Roman"/>
          <w:sz w:val="26"/>
          <w:szCs w:val="26"/>
        </w:rPr>
        <w:t xml:space="preserve">; </w:t>
      </w:r>
    </w:p>
    <w:p w:rsidR="00AE5B32" w:rsidRPr="002C4FE5" w:rsidRDefault="00AE5B32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определить источники финансирования программы; </w:t>
      </w:r>
    </w:p>
    <w:p w:rsidR="00AE5B32" w:rsidRPr="002C4FE5" w:rsidRDefault="00AE5B32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утвердить порядок выявления и учета мнения граждан при ее формировании и реализации; </w:t>
      </w:r>
    </w:p>
    <w:p w:rsidR="00AE5B32" w:rsidRPr="002C4FE5" w:rsidRDefault="00AE5B32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определить технические характеристики многоквартирных домов, которые могут быть включены в </w:t>
      </w:r>
      <w:r w:rsidR="00B01944">
        <w:rPr>
          <w:rFonts w:ascii="TimesDL" w:hAnsi="TimesDL" w:cs="Times New Roman"/>
          <w:sz w:val="26"/>
          <w:szCs w:val="26"/>
        </w:rPr>
        <w:t>такие</w:t>
      </w:r>
      <w:r w:rsidRPr="002C4FE5">
        <w:rPr>
          <w:rFonts w:ascii="TimesDL" w:hAnsi="TimesDL" w:cs="Times New Roman"/>
          <w:sz w:val="26"/>
          <w:szCs w:val="26"/>
        </w:rPr>
        <w:t xml:space="preserve"> адресные программы. </w:t>
      </w:r>
    </w:p>
    <w:p w:rsidR="006E35D8" w:rsidRPr="002C4FE5" w:rsidRDefault="006E35D8" w:rsidP="00686E2C">
      <w:pPr>
        <w:pStyle w:val="a3"/>
        <w:jc w:val="both"/>
        <w:rPr>
          <w:rFonts w:ascii="TimesDL" w:hAnsi="TimesDL" w:cs="Times New Roman"/>
          <w:sz w:val="26"/>
          <w:szCs w:val="26"/>
        </w:rPr>
      </w:pPr>
    </w:p>
    <w:p w:rsidR="006E35D8" w:rsidRPr="002C4FE5" w:rsidRDefault="006E35D8" w:rsidP="006E35D8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За счет каких средств буд</w:t>
      </w:r>
      <w:r w:rsidR="00D5372C" w:rsidRPr="002C4FE5">
        <w:rPr>
          <w:rFonts w:ascii="TimesDL" w:hAnsi="TimesDL" w:cs="Times New Roman"/>
          <w:b/>
          <w:bCs/>
          <w:sz w:val="26"/>
          <w:szCs w:val="26"/>
        </w:rPr>
        <w:t>е</w:t>
      </w:r>
      <w:r w:rsidRPr="002C4FE5">
        <w:rPr>
          <w:rFonts w:ascii="TimesDL" w:hAnsi="TimesDL" w:cs="Times New Roman"/>
          <w:b/>
          <w:bCs/>
          <w:sz w:val="26"/>
          <w:szCs w:val="26"/>
        </w:rPr>
        <w:t>т осуществляться</w:t>
      </w:r>
      <w:r w:rsidR="00A43E37" w:rsidRPr="002C4FE5">
        <w:rPr>
          <w:rFonts w:ascii="TimesDL" w:hAnsi="TimesDL" w:cs="Times New Roman"/>
          <w:b/>
          <w:bCs/>
          <w:sz w:val="26"/>
          <w:szCs w:val="26"/>
        </w:rPr>
        <w:t xml:space="preserve"> комплексное развитие территории</w:t>
      </w:r>
      <w:r w:rsidRPr="002C4FE5">
        <w:rPr>
          <w:rFonts w:ascii="TimesDL" w:hAnsi="TimesDL" w:cs="Times New Roman"/>
          <w:b/>
          <w:bCs/>
          <w:sz w:val="26"/>
          <w:szCs w:val="26"/>
        </w:rPr>
        <w:t>?</w:t>
      </w:r>
    </w:p>
    <w:p w:rsidR="00A43E37" w:rsidRPr="002C4FE5" w:rsidRDefault="00A43E37" w:rsidP="00A43E37">
      <w:pPr>
        <w:pStyle w:val="a3"/>
        <w:ind w:left="502"/>
        <w:jc w:val="both"/>
        <w:rPr>
          <w:rFonts w:ascii="TimesDL" w:hAnsi="TimesDL" w:cs="Times New Roman"/>
          <w:b/>
          <w:bCs/>
          <w:sz w:val="26"/>
          <w:szCs w:val="26"/>
        </w:rPr>
      </w:pPr>
    </w:p>
    <w:p w:rsidR="00F31B8C" w:rsidRPr="002C4FE5" w:rsidRDefault="00F31B8C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Законопроект никоим образом </w:t>
      </w:r>
      <w:r w:rsidRPr="002C4FE5">
        <w:rPr>
          <w:rFonts w:ascii="TimesDL" w:hAnsi="TimesDL" w:cs="Times New Roman"/>
          <w:b/>
          <w:sz w:val="26"/>
          <w:szCs w:val="26"/>
        </w:rPr>
        <w:t>не ограничивает</w:t>
      </w:r>
      <w:r w:rsidRPr="002C4FE5">
        <w:rPr>
          <w:rFonts w:ascii="TimesDL" w:hAnsi="TimesDL" w:cs="Times New Roman"/>
          <w:sz w:val="26"/>
          <w:szCs w:val="26"/>
        </w:rPr>
        <w:t xml:space="preserve"> источники, за счет которых мо</w:t>
      </w:r>
      <w:r w:rsidR="00D5372C" w:rsidRPr="002C4FE5">
        <w:rPr>
          <w:rFonts w:ascii="TimesDL" w:hAnsi="TimesDL" w:cs="Times New Roman"/>
          <w:sz w:val="26"/>
          <w:szCs w:val="26"/>
        </w:rPr>
        <w:t xml:space="preserve">жет осуществляться деятельность по </w:t>
      </w:r>
      <w:r w:rsidR="00A43E37" w:rsidRPr="002C4FE5">
        <w:rPr>
          <w:rFonts w:ascii="TimesDL" w:hAnsi="TimesDL" w:cs="Times New Roman"/>
          <w:sz w:val="26"/>
          <w:szCs w:val="26"/>
        </w:rPr>
        <w:t>комплексному развитию территорий</w:t>
      </w:r>
      <w:r w:rsidR="00D5372C" w:rsidRPr="002C4FE5">
        <w:rPr>
          <w:rFonts w:ascii="TimesDL" w:hAnsi="TimesDL" w:cs="Times New Roman"/>
          <w:sz w:val="26"/>
          <w:szCs w:val="26"/>
        </w:rPr>
        <w:t>.</w:t>
      </w:r>
      <w:r w:rsidRPr="002C4FE5">
        <w:rPr>
          <w:rFonts w:ascii="TimesDL" w:hAnsi="TimesDL" w:cs="Times New Roman"/>
          <w:sz w:val="26"/>
          <w:szCs w:val="26"/>
        </w:rPr>
        <w:t xml:space="preserve"> </w:t>
      </w:r>
    </w:p>
    <w:p w:rsidR="00B01944" w:rsidRDefault="00F31B8C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Это могут быть деньги инвесторов, заключивших договоры </w:t>
      </w:r>
      <w:r w:rsidR="00A75246" w:rsidRPr="002C4FE5">
        <w:rPr>
          <w:rFonts w:ascii="TimesDL" w:hAnsi="TimesDL" w:cs="Times New Roman"/>
          <w:sz w:val="26"/>
          <w:szCs w:val="26"/>
        </w:rPr>
        <w:t>о</w:t>
      </w:r>
      <w:r w:rsidR="00A43E37" w:rsidRPr="002C4FE5">
        <w:rPr>
          <w:rFonts w:ascii="TimesDL" w:hAnsi="TimesDL" w:cs="Times New Roman"/>
          <w:sz w:val="26"/>
          <w:szCs w:val="26"/>
        </w:rPr>
        <w:t xml:space="preserve"> комплексном развитии территории</w:t>
      </w:r>
      <w:r w:rsidRPr="002C4FE5">
        <w:rPr>
          <w:rFonts w:ascii="TimesDL" w:hAnsi="TimesDL" w:cs="Times New Roman"/>
          <w:sz w:val="26"/>
          <w:szCs w:val="26"/>
        </w:rPr>
        <w:t>, денежные средства бюджетов бюджетной системы</w:t>
      </w:r>
      <w:r w:rsidR="00B01944">
        <w:rPr>
          <w:rFonts w:ascii="TimesDL" w:hAnsi="TimesDL" w:cs="Times New Roman"/>
          <w:sz w:val="26"/>
          <w:szCs w:val="26"/>
        </w:rPr>
        <w:t>.</w:t>
      </w:r>
    </w:p>
    <w:p w:rsidR="00F31B8C" w:rsidRPr="002C4FE5" w:rsidRDefault="00B01944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>
        <w:rPr>
          <w:rFonts w:ascii="TimesDL" w:hAnsi="TimesDL" w:cs="Times New Roman"/>
          <w:sz w:val="26"/>
          <w:szCs w:val="26"/>
        </w:rPr>
        <w:t xml:space="preserve">Это также могут быть </w:t>
      </w:r>
      <w:r w:rsidR="00904973" w:rsidRPr="002C4FE5">
        <w:rPr>
          <w:rFonts w:ascii="TimesDL" w:hAnsi="TimesDL" w:cs="Times New Roman"/>
          <w:sz w:val="26"/>
          <w:szCs w:val="26"/>
        </w:rPr>
        <w:t xml:space="preserve">денежные средства правообладателей объектов недвижимости, расположенных в границах территории, в отношении которой принято решение о комплексном развитии, в том случае, если договор о </w:t>
      </w:r>
      <w:r w:rsidR="00A43E37" w:rsidRPr="002C4FE5">
        <w:rPr>
          <w:rFonts w:ascii="TimesDL" w:hAnsi="TimesDL" w:cs="Times New Roman"/>
          <w:sz w:val="26"/>
          <w:szCs w:val="26"/>
        </w:rPr>
        <w:t>комплексном развитии территории будет заключен с</w:t>
      </w:r>
      <w:r w:rsidR="00904973" w:rsidRPr="002C4FE5">
        <w:rPr>
          <w:rFonts w:ascii="TimesDL" w:hAnsi="TimesDL" w:cs="Times New Roman"/>
          <w:sz w:val="26"/>
          <w:szCs w:val="26"/>
        </w:rPr>
        <w:t xml:space="preserve"> такими правообладателями.</w:t>
      </w:r>
    </w:p>
    <w:p w:rsidR="00F31B8C" w:rsidRPr="002C4FE5" w:rsidRDefault="00F31B8C" w:rsidP="00F31B8C">
      <w:pPr>
        <w:pStyle w:val="a3"/>
        <w:ind w:left="502"/>
        <w:jc w:val="both"/>
        <w:rPr>
          <w:rFonts w:ascii="TimesDL" w:hAnsi="TimesDL" w:cs="Times New Roman"/>
          <w:sz w:val="26"/>
          <w:szCs w:val="26"/>
        </w:rPr>
      </w:pPr>
    </w:p>
    <w:p w:rsidR="00D5372C" w:rsidRPr="002C4FE5" w:rsidRDefault="00A43E37" w:rsidP="00D5372C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Мнение г</w:t>
      </w:r>
      <w:r w:rsidR="00A75246" w:rsidRPr="002C4FE5">
        <w:rPr>
          <w:rFonts w:ascii="TimesDL" w:hAnsi="TimesDL" w:cs="Times New Roman"/>
          <w:b/>
          <w:bCs/>
          <w:sz w:val="26"/>
          <w:szCs w:val="26"/>
        </w:rPr>
        <w:t>раждан</w:t>
      </w:r>
      <w:r w:rsidRPr="002C4FE5">
        <w:rPr>
          <w:rFonts w:ascii="TimesDL" w:hAnsi="TimesDL" w:cs="Times New Roman"/>
          <w:b/>
          <w:bCs/>
          <w:sz w:val="26"/>
          <w:szCs w:val="26"/>
        </w:rPr>
        <w:t>, проживающих на территории, в отношении которой планируется комплексное развитие,</w:t>
      </w:r>
      <w:r w:rsidR="00A75246" w:rsidRPr="002C4FE5">
        <w:rPr>
          <w:rFonts w:ascii="TimesDL" w:hAnsi="TimesDL" w:cs="Times New Roman"/>
          <w:b/>
          <w:bCs/>
          <w:sz w:val="26"/>
          <w:szCs w:val="26"/>
        </w:rPr>
        <w:t xml:space="preserve"> буд</w:t>
      </w:r>
      <w:r w:rsidRPr="002C4FE5">
        <w:rPr>
          <w:rFonts w:ascii="TimesDL" w:hAnsi="TimesDL" w:cs="Times New Roman"/>
          <w:b/>
          <w:bCs/>
          <w:sz w:val="26"/>
          <w:szCs w:val="26"/>
        </w:rPr>
        <w:t>е</w:t>
      </w:r>
      <w:r w:rsidR="00A75246" w:rsidRPr="002C4FE5">
        <w:rPr>
          <w:rFonts w:ascii="TimesDL" w:hAnsi="TimesDL" w:cs="Times New Roman"/>
          <w:b/>
          <w:bCs/>
          <w:sz w:val="26"/>
          <w:szCs w:val="26"/>
        </w:rPr>
        <w:t>т уч</w:t>
      </w:r>
      <w:r w:rsidRPr="002C4FE5">
        <w:rPr>
          <w:rFonts w:ascii="TimesDL" w:hAnsi="TimesDL" w:cs="Times New Roman"/>
          <w:b/>
          <w:bCs/>
          <w:sz w:val="26"/>
          <w:szCs w:val="26"/>
        </w:rPr>
        <w:t>итываться? К</w:t>
      </w:r>
      <w:r w:rsidR="00A75246" w:rsidRPr="002C4FE5">
        <w:rPr>
          <w:rFonts w:ascii="TimesDL" w:hAnsi="TimesDL" w:cs="Times New Roman"/>
          <w:b/>
          <w:bCs/>
          <w:sz w:val="26"/>
          <w:szCs w:val="26"/>
        </w:rPr>
        <w:t xml:space="preserve">акие </w:t>
      </w:r>
      <w:r w:rsidR="00D5372C" w:rsidRPr="002C4FE5">
        <w:rPr>
          <w:rFonts w:ascii="TimesDL" w:hAnsi="TimesDL" w:cs="Times New Roman"/>
          <w:b/>
          <w:bCs/>
          <w:sz w:val="26"/>
          <w:szCs w:val="26"/>
        </w:rPr>
        <w:t>гарантии</w:t>
      </w:r>
      <w:r w:rsidRPr="002C4FE5">
        <w:rPr>
          <w:rFonts w:ascii="TimesDL" w:hAnsi="TimesDL" w:cs="Times New Roman"/>
          <w:b/>
          <w:bCs/>
          <w:sz w:val="26"/>
          <w:szCs w:val="26"/>
        </w:rPr>
        <w:t xml:space="preserve"> предоставляются гражданам</w:t>
      </w:r>
      <w:r w:rsidR="00D5372C" w:rsidRPr="002C4FE5">
        <w:rPr>
          <w:rFonts w:ascii="TimesDL" w:hAnsi="TimesDL" w:cs="Times New Roman"/>
          <w:b/>
          <w:bCs/>
          <w:sz w:val="26"/>
          <w:szCs w:val="26"/>
        </w:rPr>
        <w:t>?</w:t>
      </w:r>
    </w:p>
    <w:p w:rsidR="00D5372C" w:rsidRPr="002C4FE5" w:rsidRDefault="00D5372C" w:rsidP="00A75246">
      <w:pPr>
        <w:pStyle w:val="a3"/>
        <w:ind w:left="502"/>
        <w:rPr>
          <w:rFonts w:ascii="TimesDL" w:hAnsi="TimesDL" w:cs="Times New Roman"/>
          <w:sz w:val="26"/>
          <w:szCs w:val="26"/>
        </w:rPr>
      </w:pPr>
    </w:p>
    <w:p w:rsidR="0068180F" w:rsidRPr="002C4FE5" w:rsidRDefault="0068180F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Проектом предусматривается проведение </w:t>
      </w:r>
      <w:r w:rsidRPr="002C4FE5">
        <w:rPr>
          <w:rFonts w:ascii="TimesDL" w:hAnsi="TimesDL" w:cs="Times New Roman"/>
          <w:b/>
          <w:sz w:val="26"/>
          <w:szCs w:val="26"/>
        </w:rPr>
        <w:t>публичных слушаний, общественных обсуждений</w:t>
      </w:r>
      <w:r w:rsidRPr="002C4FE5">
        <w:rPr>
          <w:rFonts w:ascii="TimesDL" w:hAnsi="TimesDL" w:cs="Times New Roman"/>
          <w:sz w:val="26"/>
          <w:szCs w:val="26"/>
        </w:rPr>
        <w:t xml:space="preserve"> в отношении документации по планировке территории комплексного развития</w:t>
      </w:r>
      <w:r w:rsidR="00A75246" w:rsidRPr="002C4FE5">
        <w:rPr>
          <w:rFonts w:ascii="TimesDL" w:hAnsi="TimesDL" w:cs="Times New Roman"/>
          <w:sz w:val="26"/>
          <w:szCs w:val="26"/>
        </w:rPr>
        <w:t>, а также проектам изменений в документы территориального планирования (генеральные планы)</w:t>
      </w:r>
      <w:r w:rsidR="00121483" w:rsidRPr="002C4FE5">
        <w:rPr>
          <w:rFonts w:ascii="TimesDL" w:hAnsi="TimesDL" w:cs="Times New Roman"/>
          <w:sz w:val="26"/>
          <w:szCs w:val="26"/>
        </w:rPr>
        <w:t>,</w:t>
      </w:r>
      <w:r w:rsidR="00904973" w:rsidRPr="002C4FE5">
        <w:rPr>
          <w:rFonts w:ascii="TimesDL" w:hAnsi="TimesDL" w:cs="Times New Roman"/>
          <w:sz w:val="26"/>
          <w:szCs w:val="26"/>
        </w:rPr>
        <w:t xml:space="preserve"> </w:t>
      </w:r>
      <w:r w:rsidR="00121483" w:rsidRPr="002C4FE5">
        <w:rPr>
          <w:rFonts w:ascii="TimesDL" w:hAnsi="TimesDL" w:cs="Times New Roman"/>
          <w:sz w:val="26"/>
          <w:szCs w:val="26"/>
        </w:rPr>
        <w:t>с</w:t>
      </w:r>
      <w:r w:rsidR="00904973" w:rsidRPr="002C4FE5">
        <w:rPr>
          <w:rFonts w:ascii="TimesDL" w:hAnsi="TimesDL" w:cs="Times New Roman"/>
          <w:sz w:val="26"/>
          <w:szCs w:val="26"/>
        </w:rPr>
        <w:t>вязанны</w:t>
      </w:r>
      <w:r w:rsidR="00A43E37" w:rsidRPr="002C4FE5">
        <w:rPr>
          <w:rFonts w:ascii="TimesDL" w:hAnsi="TimesDL" w:cs="Times New Roman"/>
          <w:sz w:val="26"/>
          <w:szCs w:val="26"/>
        </w:rPr>
        <w:t>м</w:t>
      </w:r>
      <w:r w:rsidR="00904973" w:rsidRPr="002C4FE5">
        <w:rPr>
          <w:rFonts w:ascii="TimesDL" w:hAnsi="TimesDL" w:cs="Times New Roman"/>
          <w:sz w:val="26"/>
          <w:szCs w:val="26"/>
        </w:rPr>
        <w:t xml:space="preserve"> с комплексным развитием территорий</w:t>
      </w:r>
      <w:r w:rsidR="00A75246" w:rsidRPr="002C4FE5">
        <w:rPr>
          <w:rFonts w:ascii="TimesDL" w:hAnsi="TimesDL" w:cs="Times New Roman"/>
          <w:sz w:val="26"/>
          <w:szCs w:val="26"/>
        </w:rPr>
        <w:t>.</w:t>
      </w:r>
    </w:p>
    <w:p w:rsidR="00A75246" w:rsidRDefault="00904973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>Далее</w:t>
      </w:r>
      <w:r w:rsidR="00A43E37" w:rsidRPr="002C4FE5">
        <w:rPr>
          <w:rFonts w:ascii="TimesDL" w:hAnsi="TimesDL" w:cs="Times New Roman"/>
          <w:sz w:val="26"/>
          <w:szCs w:val="26"/>
        </w:rPr>
        <w:t>, важный момент.</w:t>
      </w:r>
      <w:r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 New Roman"/>
          <w:sz w:val="26"/>
          <w:szCs w:val="26"/>
        </w:rPr>
        <w:t>В проект адресно</w:t>
      </w:r>
      <w:r w:rsidR="00B01944">
        <w:rPr>
          <w:rFonts w:ascii="TimesDL" w:hAnsi="TimesDL" w:cs="Times New Roman"/>
          <w:sz w:val="26"/>
          <w:szCs w:val="26"/>
        </w:rPr>
        <w:t>й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программы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по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сносу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и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реконструкции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Pr="002C4FE5">
        <w:rPr>
          <w:rFonts w:ascii="TimesDL" w:hAnsi="TimesDL" w:cs="Times New Roman"/>
          <w:sz w:val="26"/>
          <w:szCs w:val="26"/>
        </w:rPr>
        <w:t xml:space="preserve">многоквартирных домов 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могут быть включены только такие дома, в которых </w:t>
      </w:r>
      <w:r w:rsidR="00AE5B32" w:rsidRPr="002C4FE5">
        <w:rPr>
          <w:rFonts w:ascii="TimesDL" w:hAnsi="TimesDL" w:cs="Times New Roman"/>
          <w:b/>
          <w:bCs/>
          <w:sz w:val="26"/>
          <w:szCs w:val="26"/>
        </w:rPr>
        <w:t>две трети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собственников и нанимателе</w:t>
      </w:r>
      <w:r w:rsidR="00B01944">
        <w:rPr>
          <w:rFonts w:ascii="TimesDL" w:hAnsi="TimesDL" w:cs="Times New Roman"/>
          <w:sz w:val="26"/>
          <w:szCs w:val="26"/>
        </w:rPr>
        <w:t>й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поддержали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такое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решение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, </w:t>
      </w:r>
      <w:r w:rsidR="00AE5B32" w:rsidRPr="002C4FE5">
        <w:rPr>
          <w:rFonts w:ascii="TimesDL" w:hAnsi="TimesDL" w:cs="TimesDL"/>
          <w:sz w:val="26"/>
          <w:szCs w:val="26"/>
        </w:rPr>
        <w:t>в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</w:t>
      </w:r>
      <w:r w:rsidR="00AE5B32" w:rsidRPr="002C4FE5">
        <w:rPr>
          <w:rFonts w:ascii="TimesDL" w:hAnsi="TimesDL" w:cs="TimesDL"/>
          <w:sz w:val="26"/>
          <w:szCs w:val="26"/>
        </w:rPr>
        <w:t>том</w:t>
      </w:r>
      <w:r w:rsidR="00AE5B32" w:rsidRPr="002C4FE5">
        <w:rPr>
          <w:rFonts w:ascii="TimesDL" w:hAnsi="TimesDL" w:cs="Times New Roman"/>
          <w:sz w:val="26"/>
          <w:szCs w:val="26"/>
        </w:rPr>
        <w:t xml:space="preserve"> числе на общих собраниях</w:t>
      </w:r>
      <w:r w:rsidR="00A75246" w:rsidRPr="002C4FE5">
        <w:rPr>
          <w:rFonts w:ascii="TimesDL" w:hAnsi="TimesDL" w:cs="Times New Roman"/>
          <w:sz w:val="26"/>
          <w:szCs w:val="26"/>
        </w:rPr>
        <w:t>.</w:t>
      </w:r>
    </w:p>
    <w:p w:rsidR="001C1A85" w:rsidRPr="00C17289" w:rsidRDefault="001C1A85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>Порядок определения лиц, имеющих право на участие в голосовании, порядок учета их голосов для определения факта участия в голосовании, порядок подсчета голосов будет устанавливаться нормативным правовым актом субъекта Федерации.</w:t>
      </w:r>
    </w:p>
    <w:p w:rsidR="001C1A85" w:rsidRPr="00C17289" w:rsidRDefault="001C1A85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 xml:space="preserve">Собственники жилых помещений в многоквартирном доме, включенном в проект программы по сносу и реконструкции, вправе </w:t>
      </w:r>
      <w:r w:rsidRPr="00C17289">
        <w:rPr>
          <w:rFonts w:ascii="TimesDL" w:hAnsi="TimesDL" w:cs="Times New Roman"/>
          <w:b/>
          <w:sz w:val="26"/>
          <w:szCs w:val="26"/>
        </w:rPr>
        <w:t>на любом этапе</w:t>
      </w:r>
      <w:r w:rsidRPr="00C17289">
        <w:rPr>
          <w:rFonts w:ascii="TimesDL" w:hAnsi="TimesDL" w:cs="Times New Roman"/>
          <w:sz w:val="26"/>
          <w:szCs w:val="26"/>
        </w:rPr>
        <w:t xml:space="preserve"> формирования программы по сносу и реконструкции и ее исполнения </w:t>
      </w:r>
      <w:r w:rsidRPr="00C17289">
        <w:rPr>
          <w:rFonts w:ascii="TimesDL" w:hAnsi="TimesDL" w:cs="Times New Roman"/>
          <w:b/>
          <w:sz w:val="26"/>
          <w:szCs w:val="26"/>
        </w:rPr>
        <w:t xml:space="preserve">до дня утверждения проекта планировки территории </w:t>
      </w:r>
      <w:r w:rsidRPr="00C17289">
        <w:rPr>
          <w:rFonts w:ascii="TimesDL" w:hAnsi="TimesDL" w:cs="Times New Roman"/>
          <w:sz w:val="26"/>
          <w:szCs w:val="26"/>
        </w:rPr>
        <w:t xml:space="preserve">принять решение об исключении многоквартирного дома из проекта программы по сносу и реконструкции, из действующей программы по сносу и реконструкции. </w:t>
      </w:r>
    </w:p>
    <w:p w:rsidR="001C1A85" w:rsidRDefault="001C1A85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 xml:space="preserve">Для принятия указанного решения необходимо </w:t>
      </w:r>
      <w:r w:rsidRPr="00C17289">
        <w:rPr>
          <w:rFonts w:ascii="TimesDL" w:hAnsi="TimesDL" w:cs="Times New Roman"/>
          <w:b/>
          <w:sz w:val="26"/>
          <w:szCs w:val="26"/>
        </w:rPr>
        <w:t>более одной трети голосов</w:t>
      </w:r>
      <w:r w:rsidRPr="00C17289">
        <w:rPr>
          <w:rFonts w:ascii="TimesDL" w:hAnsi="TimesDL" w:cs="Times New Roman"/>
          <w:sz w:val="26"/>
          <w:szCs w:val="26"/>
        </w:rPr>
        <w:t xml:space="preserve"> от общего числа голосов всех собственников помещений в этом многоквартирном доме.</w:t>
      </w:r>
      <w:r w:rsidRPr="001C1A85">
        <w:rPr>
          <w:rFonts w:ascii="TimesDL" w:hAnsi="TimesDL" w:cs="Times New Roman"/>
          <w:sz w:val="26"/>
          <w:szCs w:val="26"/>
        </w:rPr>
        <w:t xml:space="preserve"> </w:t>
      </w:r>
    </w:p>
    <w:p w:rsidR="00AE5B32" w:rsidRDefault="00AE5B32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>В случае принятия такого решения на общем собрании многоквартирны</w:t>
      </w:r>
      <w:r w:rsidR="00B01944">
        <w:rPr>
          <w:rFonts w:ascii="TimesDL" w:hAnsi="TimesDL" w:cs="Times New Roman"/>
          <w:sz w:val="26"/>
          <w:szCs w:val="26"/>
        </w:rPr>
        <w:t>й</w:t>
      </w:r>
      <w:r w:rsidRPr="002C4FE5">
        <w:rPr>
          <w:rFonts w:ascii="TimesDL" w:hAnsi="TimesDL" w:cs="Times New Roman"/>
          <w:sz w:val="26"/>
          <w:szCs w:val="26"/>
        </w:rPr>
        <w:t xml:space="preserve"> дом подлежит исключению из адресно</w:t>
      </w:r>
      <w:r w:rsidR="00B01944">
        <w:rPr>
          <w:rFonts w:ascii="TimesDL" w:hAnsi="TimesDL" w:cs="Times New Roman"/>
          <w:sz w:val="26"/>
          <w:szCs w:val="26"/>
        </w:rPr>
        <w:t>й</w:t>
      </w:r>
      <w:r w:rsidRPr="002C4FE5">
        <w:rPr>
          <w:rFonts w:ascii="TimesDL" w:hAnsi="TimesDL" w:cs="Times New Roman"/>
          <w:sz w:val="26"/>
          <w:szCs w:val="26"/>
        </w:rPr>
        <w:t xml:space="preserve"> </w:t>
      </w:r>
      <w:r w:rsidRPr="002C4FE5">
        <w:rPr>
          <w:rFonts w:ascii="TimesDL" w:hAnsi="TimesDL" w:cs="TimesDL"/>
          <w:sz w:val="26"/>
          <w:szCs w:val="26"/>
        </w:rPr>
        <w:t>программы</w:t>
      </w:r>
      <w:r w:rsidR="00A43E37" w:rsidRPr="002C4FE5">
        <w:rPr>
          <w:rFonts w:ascii="TimesDL" w:hAnsi="TimesDL" w:cs="Times New Roman"/>
          <w:sz w:val="26"/>
          <w:szCs w:val="26"/>
        </w:rPr>
        <w:t xml:space="preserve"> по сносу и реконструкции многоквартирных домов</w:t>
      </w:r>
      <w:r w:rsidRPr="002C4FE5">
        <w:rPr>
          <w:rFonts w:ascii="TimesDL" w:hAnsi="TimesDL" w:cs="Times New Roman"/>
          <w:sz w:val="26"/>
          <w:szCs w:val="26"/>
        </w:rPr>
        <w:t>.</w:t>
      </w:r>
    </w:p>
    <w:p w:rsidR="00B01944" w:rsidRPr="00B01944" w:rsidRDefault="00B01944" w:rsidP="00B01944">
      <w:pPr>
        <w:pStyle w:val="a3"/>
        <w:spacing w:line="360" w:lineRule="auto"/>
        <w:ind w:left="0" w:firstLine="632"/>
        <w:jc w:val="both"/>
        <w:rPr>
          <w:rFonts w:ascii="TimesDL" w:hAnsi="TimesDL"/>
          <w:b/>
          <w:sz w:val="26"/>
          <w:szCs w:val="26"/>
        </w:rPr>
      </w:pPr>
      <w:r>
        <w:rPr>
          <w:rFonts w:ascii="TimesDL" w:hAnsi="TimesDL" w:cs="Times New Roman"/>
          <w:sz w:val="26"/>
          <w:szCs w:val="26"/>
        </w:rPr>
        <w:t xml:space="preserve">Таким образом, </w:t>
      </w:r>
      <w:r w:rsidRPr="00B01944">
        <w:rPr>
          <w:rFonts w:ascii="TimesDL" w:hAnsi="TimesDL" w:cs="Times New Roman"/>
          <w:b/>
          <w:sz w:val="26"/>
          <w:szCs w:val="26"/>
        </w:rPr>
        <w:t>предусмотрены надлежащие механизмы учета мнения граждан.</w:t>
      </w:r>
    </w:p>
    <w:p w:rsidR="006E35D8" w:rsidRPr="002C4FE5" w:rsidRDefault="006E35D8" w:rsidP="006E35D8">
      <w:pPr>
        <w:pStyle w:val="a3"/>
        <w:jc w:val="both"/>
        <w:rPr>
          <w:rFonts w:ascii="TimesDL" w:hAnsi="TimesDL" w:cs="Times New Roman"/>
          <w:sz w:val="26"/>
          <w:szCs w:val="26"/>
        </w:rPr>
      </w:pPr>
    </w:p>
    <w:p w:rsidR="00F07F66" w:rsidRPr="002C4FE5" w:rsidRDefault="00D3185F" w:rsidP="006E35D8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 xml:space="preserve">Реализация проектов по комплексному развитию территорий – это серьезная и ответственная задача. </w:t>
      </w:r>
      <w:r w:rsidR="00F07F66" w:rsidRPr="002C4FE5">
        <w:rPr>
          <w:rFonts w:ascii="TimesDL" w:hAnsi="TimesDL" w:cs="Times New Roman"/>
          <w:b/>
          <w:bCs/>
          <w:sz w:val="26"/>
          <w:szCs w:val="26"/>
        </w:rPr>
        <w:t xml:space="preserve">Предусматриваются ли проектом требования к лицу, </w:t>
      </w:r>
      <w:r w:rsidRPr="002C4FE5">
        <w:rPr>
          <w:rFonts w:ascii="TimesDL" w:hAnsi="TimesDL" w:cs="Times New Roman"/>
          <w:b/>
          <w:bCs/>
          <w:sz w:val="26"/>
          <w:szCs w:val="26"/>
        </w:rPr>
        <w:t>которое будет заниматься комплексным развитием территории</w:t>
      </w:r>
      <w:r w:rsidR="00F07F66" w:rsidRPr="002C4FE5">
        <w:rPr>
          <w:rFonts w:ascii="TimesDL" w:hAnsi="TimesDL" w:cs="Times New Roman"/>
          <w:b/>
          <w:bCs/>
          <w:sz w:val="26"/>
          <w:szCs w:val="26"/>
        </w:rPr>
        <w:t>?</w:t>
      </w:r>
    </w:p>
    <w:p w:rsidR="00A75246" w:rsidRPr="002C4FE5" w:rsidRDefault="00A75246" w:rsidP="00A75246">
      <w:pPr>
        <w:pStyle w:val="a3"/>
        <w:ind w:left="502"/>
        <w:jc w:val="both"/>
        <w:rPr>
          <w:rFonts w:ascii="TimesDL" w:hAnsi="TimesDL" w:cs="Times New Roman"/>
          <w:b/>
          <w:bCs/>
          <w:sz w:val="26"/>
          <w:szCs w:val="26"/>
        </w:rPr>
      </w:pPr>
    </w:p>
    <w:p w:rsidR="00B01944" w:rsidRDefault="00B01944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>
        <w:rPr>
          <w:rFonts w:ascii="TimesDL" w:hAnsi="TimesDL" w:cs="Times New Roman"/>
          <w:sz w:val="26"/>
          <w:szCs w:val="26"/>
        </w:rPr>
        <w:t>Проектом предусмотрены требования к тем, кто будет заниматься комплексным развитие территорий</w:t>
      </w:r>
      <w:r w:rsidR="00F07F66" w:rsidRPr="002C4FE5">
        <w:rPr>
          <w:rFonts w:ascii="TimesDL" w:hAnsi="TimesDL" w:cs="Times New Roman"/>
          <w:sz w:val="26"/>
          <w:szCs w:val="26"/>
        </w:rPr>
        <w:t>.</w:t>
      </w:r>
    </w:p>
    <w:p w:rsidR="00D3185F" w:rsidRPr="002C4FE5" w:rsidRDefault="00121483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Реализовывать </w:t>
      </w:r>
      <w:r w:rsidR="00B01944">
        <w:rPr>
          <w:rFonts w:ascii="TimesDL" w:hAnsi="TimesDL" w:cs="Times New Roman"/>
          <w:sz w:val="26"/>
          <w:szCs w:val="26"/>
        </w:rPr>
        <w:t xml:space="preserve">такие </w:t>
      </w:r>
      <w:r w:rsidRPr="002C4FE5">
        <w:rPr>
          <w:rFonts w:ascii="TimesDL" w:hAnsi="TimesDL" w:cs="Times New Roman"/>
          <w:sz w:val="26"/>
          <w:szCs w:val="26"/>
        </w:rPr>
        <w:t xml:space="preserve">проекты должны только опытные застройщики. </w:t>
      </w:r>
      <w:r w:rsidR="00F07F66" w:rsidRPr="002C4FE5">
        <w:rPr>
          <w:rFonts w:ascii="TimesDL" w:hAnsi="TimesDL" w:cs="Times New Roman"/>
          <w:sz w:val="26"/>
          <w:szCs w:val="26"/>
        </w:rPr>
        <w:t>Юридическое лицо, заключающее договор о</w:t>
      </w:r>
      <w:r w:rsidR="00A75246" w:rsidRPr="002C4FE5">
        <w:rPr>
          <w:rFonts w:ascii="TimesDL" w:hAnsi="TimesDL" w:cs="Times New Roman"/>
          <w:sz w:val="26"/>
          <w:szCs w:val="26"/>
        </w:rPr>
        <w:t xml:space="preserve"> </w:t>
      </w:r>
      <w:r w:rsidR="00B01944">
        <w:rPr>
          <w:rFonts w:ascii="TimesDL" w:hAnsi="TimesDL" w:cs="Times New Roman"/>
          <w:sz w:val="26"/>
          <w:szCs w:val="26"/>
        </w:rPr>
        <w:t>комплексном развитии территории</w:t>
      </w:r>
      <w:r w:rsidR="00F07F66" w:rsidRPr="002C4FE5">
        <w:rPr>
          <w:rFonts w:ascii="TimesDL" w:hAnsi="TimesDL" w:cs="Times New Roman"/>
          <w:sz w:val="26"/>
          <w:szCs w:val="26"/>
        </w:rPr>
        <w:t xml:space="preserve">, либо его участник должны иметь </w:t>
      </w:r>
      <w:r w:rsidR="00F07F66" w:rsidRPr="002C4FE5">
        <w:rPr>
          <w:rFonts w:ascii="TimesDL" w:hAnsi="TimesDL" w:cs="Times New Roman"/>
          <w:b/>
          <w:sz w:val="26"/>
          <w:szCs w:val="26"/>
        </w:rPr>
        <w:t>опыт не менее трех лет</w:t>
      </w:r>
      <w:r w:rsidR="00F07F66" w:rsidRPr="002C4FE5">
        <w:rPr>
          <w:rFonts w:ascii="TimesDL" w:hAnsi="TimesDL" w:cs="Times New Roman"/>
          <w:sz w:val="26"/>
          <w:szCs w:val="26"/>
        </w:rPr>
        <w:t xml:space="preserve"> участия в строительстве многоквартирных домов общей площадью </w:t>
      </w:r>
      <w:r w:rsidR="00F07F66" w:rsidRPr="002C4FE5">
        <w:rPr>
          <w:rFonts w:ascii="TimesDL" w:hAnsi="TimesDL" w:cs="Times New Roman"/>
          <w:b/>
          <w:sz w:val="26"/>
          <w:szCs w:val="26"/>
        </w:rPr>
        <w:t>не</w:t>
      </w:r>
      <w:r w:rsidR="00B01944">
        <w:rPr>
          <w:rFonts w:ascii="TimesDL" w:hAnsi="TimesDL" w:cs="Times New Roman"/>
          <w:b/>
          <w:sz w:val="26"/>
          <w:szCs w:val="26"/>
        </w:rPr>
        <w:t> </w:t>
      </w:r>
      <w:r w:rsidR="00F07F66" w:rsidRPr="002C4FE5">
        <w:rPr>
          <w:rFonts w:ascii="TimesDL" w:hAnsi="TimesDL" w:cs="Times New Roman"/>
          <w:b/>
          <w:sz w:val="26"/>
          <w:szCs w:val="26"/>
        </w:rPr>
        <w:t>менее пяти тысяч квадратных метров</w:t>
      </w:r>
      <w:r w:rsidR="00F07F66" w:rsidRPr="002C4FE5">
        <w:rPr>
          <w:rFonts w:ascii="TimesDL" w:hAnsi="TimesDL" w:cs="Times New Roman"/>
          <w:sz w:val="26"/>
          <w:szCs w:val="26"/>
        </w:rPr>
        <w:t xml:space="preserve"> в совокупности.</w:t>
      </w:r>
    </w:p>
    <w:p w:rsidR="00F07F66" w:rsidRPr="002C4FE5" w:rsidRDefault="00904973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Юридическое лицо, реализующее проект по </w:t>
      </w:r>
      <w:r w:rsidR="00B01944">
        <w:rPr>
          <w:rFonts w:ascii="TimesDL" w:hAnsi="TimesDL" w:cs="Times New Roman"/>
          <w:sz w:val="26"/>
          <w:szCs w:val="26"/>
        </w:rPr>
        <w:t>комплексному развитию территории</w:t>
      </w:r>
      <w:r w:rsidRPr="002C4FE5">
        <w:rPr>
          <w:rFonts w:ascii="TimesDL" w:hAnsi="TimesDL" w:cs="Times New Roman"/>
          <w:sz w:val="26"/>
          <w:szCs w:val="26"/>
        </w:rPr>
        <w:t xml:space="preserve">, определяется по результатам аукциона. Выигравшим аукцион является юридическое лицо, предложившее наибольшую цену за право заключения </w:t>
      </w:r>
      <w:r w:rsidR="00B01944">
        <w:rPr>
          <w:rFonts w:ascii="TimesDL" w:hAnsi="TimesDL" w:cs="Times New Roman"/>
          <w:sz w:val="26"/>
          <w:szCs w:val="26"/>
        </w:rPr>
        <w:t xml:space="preserve">такого </w:t>
      </w:r>
      <w:r w:rsidRPr="002C4FE5">
        <w:rPr>
          <w:rFonts w:ascii="TimesDL" w:hAnsi="TimesDL" w:cs="Times New Roman"/>
          <w:sz w:val="26"/>
          <w:szCs w:val="26"/>
        </w:rPr>
        <w:t>договора.</w:t>
      </w:r>
    </w:p>
    <w:p w:rsidR="006E35D8" w:rsidRPr="002C4FE5" w:rsidRDefault="006E35D8" w:rsidP="006E35D8">
      <w:pPr>
        <w:jc w:val="both"/>
        <w:rPr>
          <w:rFonts w:ascii="TimesDL" w:hAnsi="TimesDL" w:cs="Times New Roman"/>
          <w:sz w:val="26"/>
          <w:szCs w:val="26"/>
        </w:rPr>
      </w:pPr>
    </w:p>
    <w:p w:rsidR="00A75246" w:rsidRPr="002C4FE5" w:rsidRDefault="00A75246" w:rsidP="00A75246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>Каков механизм предоставления жилья гражданам в рамках</w:t>
      </w:r>
      <w:r w:rsidR="00D3185F" w:rsidRPr="002C4FE5">
        <w:rPr>
          <w:rFonts w:ascii="TimesDL" w:hAnsi="TimesDL" w:cs="Times New Roman"/>
          <w:b/>
          <w:bCs/>
          <w:sz w:val="26"/>
          <w:szCs w:val="26"/>
        </w:rPr>
        <w:t xml:space="preserve"> комплексного развития территории</w:t>
      </w:r>
      <w:r w:rsidRPr="002C4FE5">
        <w:rPr>
          <w:rFonts w:ascii="TimesDL" w:hAnsi="TimesDL" w:cs="Times New Roman"/>
          <w:b/>
          <w:bCs/>
          <w:sz w:val="26"/>
          <w:szCs w:val="26"/>
        </w:rPr>
        <w:t>?</w:t>
      </w:r>
    </w:p>
    <w:p w:rsidR="00B01944" w:rsidRDefault="00B01944" w:rsidP="006B5A3A">
      <w:pPr>
        <w:pStyle w:val="a3"/>
        <w:ind w:left="502" w:firstLine="632"/>
        <w:jc w:val="both"/>
        <w:rPr>
          <w:rFonts w:ascii="TimesDL" w:hAnsi="TimesDL" w:cs="Times New Roman"/>
          <w:sz w:val="26"/>
          <w:szCs w:val="26"/>
        </w:rPr>
      </w:pPr>
    </w:p>
    <w:p w:rsidR="00A75246" w:rsidRPr="002C4FE5" w:rsidRDefault="006B5A3A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Собственникам и нанимателям жилых помещений в многоквартирных домах, включенных в </w:t>
      </w:r>
      <w:r w:rsidR="00D3185F" w:rsidRPr="002C4FE5">
        <w:rPr>
          <w:rFonts w:ascii="TimesDL" w:hAnsi="TimesDL" w:cs="Times New Roman"/>
          <w:sz w:val="26"/>
          <w:szCs w:val="26"/>
        </w:rPr>
        <w:t xml:space="preserve">адресную </w:t>
      </w:r>
      <w:r w:rsidRPr="002C4FE5">
        <w:rPr>
          <w:rFonts w:ascii="TimesDL" w:hAnsi="TimesDL" w:cs="Times New Roman"/>
          <w:sz w:val="26"/>
          <w:szCs w:val="26"/>
        </w:rPr>
        <w:t>программу по сносу и реконструкции</w:t>
      </w:r>
      <w:r w:rsidR="00D3185F" w:rsidRPr="002C4FE5">
        <w:rPr>
          <w:rFonts w:ascii="TimesDL" w:hAnsi="TimesDL" w:cs="Times New Roman"/>
          <w:sz w:val="26"/>
          <w:szCs w:val="26"/>
        </w:rPr>
        <w:t xml:space="preserve"> многоквартирных домов</w:t>
      </w:r>
      <w:r w:rsidRPr="002C4FE5">
        <w:rPr>
          <w:rFonts w:ascii="TimesDL" w:hAnsi="TimesDL" w:cs="Times New Roman"/>
          <w:sz w:val="26"/>
          <w:szCs w:val="26"/>
        </w:rPr>
        <w:t xml:space="preserve">, взамен передаваемых в государственную собственность субъекта Федерации, муниципальную собственность жилых помещений, будут предоставляться </w:t>
      </w:r>
      <w:r w:rsidRPr="002C4FE5">
        <w:rPr>
          <w:rFonts w:ascii="TimesDL" w:hAnsi="TimesDL" w:cs="Times New Roman"/>
          <w:b/>
          <w:bCs/>
          <w:sz w:val="26"/>
          <w:szCs w:val="26"/>
        </w:rPr>
        <w:t xml:space="preserve">равнозначные </w:t>
      </w:r>
      <w:r w:rsidRPr="002C4FE5">
        <w:rPr>
          <w:rFonts w:ascii="TimesDL" w:hAnsi="TimesDL" w:cs="Times New Roman"/>
          <w:sz w:val="26"/>
          <w:szCs w:val="26"/>
        </w:rPr>
        <w:t xml:space="preserve">жилые помещения. </w:t>
      </w:r>
      <w:r w:rsidR="00D3185F" w:rsidRPr="002C4FE5">
        <w:rPr>
          <w:rFonts w:ascii="TimesDL" w:hAnsi="TimesDL" w:cs="Times New Roman"/>
          <w:sz w:val="26"/>
          <w:szCs w:val="26"/>
        </w:rPr>
        <w:t>Законопроектом устанавливаются требования к равнозначным жилым помещениям.</w:t>
      </w:r>
    </w:p>
    <w:p w:rsidR="006B5A3A" w:rsidRPr="002C4FE5" w:rsidRDefault="00121483" w:rsidP="00B01944">
      <w:pPr>
        <w:pStyle w:val="a3"/>
        <w:ind w:left="567" w:firstLine="1276"/>
        <w:jc w:val="both"/>
        <w:rPr>
          <w:rFonts w:ascii="TimesDL" w:eastAsia="Times New Roman" w:hAnsi="TimesDL" w:cs="Times New Roman"/>
          <w:i/>
          <w:iCs/>
          <w:sz w:val="26"/>
          <w:szCs w:val="26"/>
        </w:rPr>
      </w:pPr>
      <w:r w:rsidRPr="002C4FE5">
        <w:rPr>
          <w:rFonts w:ascii="TimesDL" w:hAnsi="TimesDL" w:cs="Times New Roman"/>
          <w:i/>
          <w:iCs/>
          <w:sz w:val="26"/>
          <w:szCs w:val="26"/>
        </w:rPr>
        <w:t xml:space="preserve">Справочно. </w:t>
      </w:r>
      <w:r w:rsidR="006B5A3A" w:rsidRPr="002C4FE5">
        <w:rPr>
          <w:rFonts w:ascii="TimesDL" w:hAnsi="TimesDL" w:cs="Times New Roman"/>
          <w:i/>
          <w:iCs/>
          <w:sz w:val="26"/>
          <w:szCs w:val="26"/>
        </w:rPr>
        <w:t xml:space="preserve">Равнозначное жилое помещение – это жилое помещение, </w:t>
      </w:r>
      <w:r w:rsidR="006B5A3A" w:rsidRPr="00B01944">
        <w:rPr>
          <w:rFonts w:ascii="TimesDL" w:hAnsi="TimesDL" w:cs="Times New Roman"/>
          <w:b/>
          <w:i/>
          <w:iCs/>
          <w:sz w:val="26"/>
          <w:szCs w:val="26"/>
        </w:rPr>
        <w:t>жилая площадь</w:t>
      </w:r>
      <w:r w:rsidR="006B5A3A" w:rsidRPr="00B01944">
        <w:rPr>
          <w:rFonts w:ascii="TimesDL" w:eastAsia="Times New Roman" w:hAnsi="TimesDL" w:cs="Times New Roman"/>
          <w:b/>
          <w:i/>
          <w:iCs/>
          <w:sz w:val="26"/>
          <w:szCs w:val="26"/>
        </w:rPr>
        <w:t xml:space="preserve"> и количество комнат </w:t>
      </w:r>
      <w:r w:rsidR="006B5A3A" w:rsidRPr="002C4FE5">
        <w:rPr>
          <w:rFonts w:ascii="TimesDL" w:eastAsia="Times New Roman" w:hAnsi="TimesDL" w:cs="Times New Roman"/>
          <w:i/>
          <w:iCs/>
          <w:sz w:val="26"/>
          <w:szCs w:val="26"/>
        </w:rPr>
        <w:t xml:space="preserve">в котором </w:t>
      </w:r>
      <w:r w:rsidR="006B5A3A" w:rsidRPr="00B01944">
        <w:rPr>
          <w:rFonts w:ascii="TimesDL" w:eastAsia="Times New Roman" w:hAnsi="TimesDL" w:cs="Times New Roman"/>
          <w:b/>
          <w:i/>
          <w:iCs/>
          <w:sz w:val="26"/>
          <w:szCs w:val="26"/>
        </w:rPr>
        <w:t>не</w:t>
      </w:r>
      <w:r w:rsidR="00B01944">
        <w:rPr>
          <w:rFonts w:ascii="TimesDL" w:eastAsia="Times New Roman" w:hAnsi="TimesDL" w:cs="Times New Roman"/>
          <w:b/>
          <w:i/>
          <w:iCs/>
          <w:sz w:val="26"/>
          <w:szCs w:val="26"/>
        </w:rPr>
        <w:t> </w:t>
      </w:r>
      <w:r w:rsidR="006B5A3A" w:rsidRPr="00B01944">
        <w:rPr>
          <w:rFonts w:ascii="TimesDL" w:eastAsia="Times New Roman" w:hAnsi="TimesDL" w:cs="Times New Roman"/>
          <w:b/>
          <w:i/>
          <w:iCs/>
          <w:sz w:val="26"/>
          <w:szCs w:val="26"/>
        </w:rPr>
        <w:t>меньше</w:t>
      </w:r>
      <w:r w:rsidR="006B5A3A" w:rsidRPr="002C4FE5">
        <w:rPr>
          <w:rFonts w:ascii="TimesDL" w:eastAsia="Times New Roman" w:hAnsi="TimesDL" w:cs="Times New Roman"/>
          <w:i/>
          <w:iCs/>
          <w:sz w:val="26"/>
          <w:szCs w:val="26"/>
        </w:rPr>
        <w:t xml:space="preserve"> жилой площади и количества комнат, чем в освобождаемом жилом помещении, а </w:t>
      </w:r>
      <w:r w:rsidR="006B5A3A" w:rsidRPr="00B01944">
        <w:rPr>
          <w:rFonts w:ascii="TimesDL" w:eastAsia="Times New Roman" w:hAnsi="TimesDL" w:cs="Times New Roman"/>
          <w:b/>
          <w:i/>
          <w:iCs/>
          <w:sz w:val="26"/>
          <w:szCs w:val="26"/>
        </w:rPr>
        <w:t>общая площадь</w:t>
      </w:r>
      <w:r w:rsidR="006B5A3A" w:rsidRPr="002C4FE5">
        <w:rPr>
          <w:rFonts w:ascii="TimesDL" w:eastAsia="Times New Roman" w:hAnsi="TimesDL" w:cs="Times New Roman"/>
          <w:i/>
          <w:iCs/>
          <w:sz w:val="26"/>
          <w:szCs w:val="26"/>
        </w:rPr>
        <w:t xml:space="preserve"> такого жилого помещения </w:t>
      </w:r>
      <w:r w:rsidR="006B5A3A" w:rsidRPr="00B01944">
        <w:rPr>
          <w:rFonts w:ascii="TimesDL" w:eastAsia="Times New Roman" w:hAnsi="TimesDL" w:cs="Times New Roman"/>
          <w:b/>
          <w:i/>
          <w:iCs/>
          <w:sz w:val="26"/>
          <w:szCs w:val="26"/>
        </w:rPr>
        <w:t>превышает</w:t>
      </w:r>
      <w:r w:rsidR="006B5A3A" w:rsidRPr="002C4FE5">
        <w:rPr>
          <w:rFonts w:ascii="TimesDL" w:eastAsia="Times New Roman" w:hAnsi="TimesDL" w:cs="Times New Roman"/>
          <w:i/>
          <w:iCs/>
          <w:sz w:val="26"/>
          <w:szCs w:val="26"/>
        </w:rPr>
        <w:t xml:space="preserve"> общую площадь освобождаемого жилого помещения.</w:t>
      </w:r>
    </w:p>
    <w:p w:rsidR="006B5A3A" w:rsidRPr="002C4FE5" w:rsidRDefault="006B5A3A" w:rsidP="006B5A3A">
      <w:pPr>
        <w:pStyle w:val="a3"/>
        <w:ind w:left="502" w:firstLine="632"/>
        <w:jc w:val="both"/>
        <w:rPr>
          <w:rFonts w:ascii="TimesDL" w:hAnsi="TimesDL" w:cs="Times New Roman"/>
          <w:sz w:val="26"/>
          <w:szCs w:val="26"/>
        </w:rPr>
      </w:pPr>
    </w:p>
    <w:p w:rsidR="00D3185F" w:rsidRPr="002C4FE5" w:rsidRDefault="006B5A3A" w:rsidP="00B01944">
      <w:pPr>
        <w:pStyle w:val="a3"/>
        <w:spacing w:line="360" w:lineRule="auto"/>
        <w:ind w:left="0" w:firstLine="632"/>
        <w:jc w:val="both"/>
        <w:rPr>
          <w:rFonts w:ascii="TimesDL" w:hAnsi="TimesDL" w:cs="Times New Roman"/>
          <w:sz w:val="26"/>
          <w:szCs w:val="26"/>
        </w:rPr>
      </w:pPr>
      <w:r w:rsidRPr="002C4FE5">
        <w:rPr>
          <w:rFonts w:ascii="TimesDL" w:hAnsi="TimesDL" w:cs="Times New Roman"/>
          <w:sz w:val="26"/>
          <w:szCs w:val="26"/>
        </w:rPr>
        <w:t xml:space="preserve">Такое жилое помещение </w:t>
      </w:r>
      <w:r w:rsidR="00D3185F" w:rsidRPr="002C4FE5">
        <w:rPr>
          <w:rFonts w:ascii="TimesDL" w:hAnsi="TimesDL" w:cs="Times New Roman"/>
          <w:sz w:val="26"/>
          <w:szCs w:val="26"/>
        </w:rPr>
        <w:t xml:space="preserve">должно </w:t>
      </w:r>
      <w:r w:rsidRPr="002C4FE5">
        <w:rPr>
          <w:rFonts w:ascii="TimesDL" w:hAnsi="TimesDL" w:cs="Times New Roman"/>
          <w:sz w:val="26"/>
          <w:szCs w:val="26"/>
        </w:rPr>
        <w:t>соответств</w:t>
      </w:r>
      <w:r w:rsidR="00D3185F" w:rsidRPr="002C4FE5">
        <w:rPr>
          <w:rFonts w:ascii="TimesDL" w:hAnsi="TimesDL" w:cs="Times New Roman"/>
          <w:sz w:val="26"/>
          <w:szCs w:val="26"/>
        </w:rPr>
        <w:t>овать</w:t>
      </w:r>
      <w:r w:rsidRPr="002C4FE5">
        <w:rPr>
          <w:rFonts w:ascii="TimesDL" w:hAnsi="TimesDL" w:cs="Times New Roman"/>
          <w:sz w:val="26"/>
          <w:szCs w:val="26"/>
        </w:rPr>
        <w:t xml:space="preserve"> стандартам благоустройства, установленным субъектом Федерации и находит</w:t>
      </w:r>
      <w:r w:rsidR="00D3185F" w:rsidRPr="002C4FE5">
        <w:rPr>
          <w:rFonts w:ascii="TimesDL" w:hAnsi="TimesDL" w:cs="Times New Roman"/>
          <w:sz w:val="26"/>
          <w:szCs w:val="26"/>
        </w:rPr>
        <w:t>ь</w:t>
      </w:r>
      <w:r w:rsidRPr="002C4FE5">
        <w:rPr>
          <w:rFonts w:ascii="TimesDL" w:hAnsi="TimesDL" w:cs="Times New Roman"/>
          <w:sz w:val="26"/>
          <w:szCs w:val="26"/>
        </w:rPr>
        <w:t xml:space="preserve">ся в многоквартирном доме, который расположен </w:t>
      </w:r>
      <w:r w:rsidRPr="00ED6E69">
        <w:rPr>
          <w:rFonts w:ascii="TimesDL" w:hAnsi="TimesDL" w:cs="Times New Roman"/>
          <w:b/>
          <w:sz w:val="26"/>
          <w:szCs w:val="26"/>
        </w:rPr>
        <w:t>в том же</w:t>
      </w:r>
      <w:r w:rsidRPr="002C4FE5">
        <w:rPr>
          <w:rFonts w:ascii="TimesDL" w:hAnsi="TimesDL" w:cs="Times New Roman"/>
          <w:sz w:val="26"/>
          <w:szCs w:val="26"/>
        </w:rPr>
        <w:t xml:space="preserve"> населенном пункте, городском округе, в котором расположен многоквартирный дом</w:t>
      </w:r>
      <w:r w:rsidR="00D3185F" w:rsidRPr="002C4FE5">
        <w:rPr>
          <w:rFonts w:ascii="TimesDL" w:hAnsi="TimesDL" w:cs="Times New Roman"/>
          <w:sz w:val="26"/>
          <w:szCs w:val="26"/>
        </w:rPr>
        <w:t>.</w:t>
      </w:r>
    </w:p>
    <w:p w:rsidR="00A75246" w:rsidRPr="002C4FE5" w:rsidRDefault="00D3185F" w:rsidP="00B01944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sz w:val="26"/>
          <w:szCs w:val="26"/>
        </w:rPr>
      </w:pPr>
      <w:r w:rsidRPr="002C4FE5">
        <w:rPr>
          <w:rFonts w:ascii="TimesDL" w:eastAsia="Times New Roman" w:hAnsi="TimesDL" w:cs="Times New Roman"/>
          <w:sz w:val="26"/>
          <w:szCs w:val="26"/>
        </w:rPr>
        <w:t>В</w:t>
      </w:r>
      <w:r w:rsidR="006B5A3A" w:rsidRPr="002C4FE5">
        <w:rPr>
          <w:rFonts w:ascii="TimesDL" w:eastAsia="Times New Roman" w:hAnsi="TimesDL" w:cs="Times New Roman"/>
          <w:sz w:val="26"/>
          <w:szCs w:val="26"/>
        </w:rPr>
        <w:t xml:space="preserve"> случае, если населенный пункт или городской округ имеют внутригородское деление, </w:t>
      </w:r>
      <w:r w:rsidRPr="002C4FE5">
        <w:rPr>
          <w:rFonts w:ascii="TimesDL" w:eastAsia="Times New Roman" w:hAnsi="TimesDL" w:cs="Times New Roman"/>
          <w:sz w:val="26"/>
          <w:szCs w:val="26"/>
        </w:rPr>
        <w:t>предоставляемое жилое помещение должно находиться</w:t>
      </w:r>
      <w:r w:rsidR="006B5A3A" w:rsidRPr="002C4FE5">
        <w:rPr>
          <w:rFonts w:ascii="TimesDL" w:eastAsia="Times New Roman" w:hAnsi="TimesDL" w:cs="Times New Roman"/>
          <w:sz w:val="26"/>
          <w:szCs w:val="26"/>
        </w:rPr>
        <w:t xml:space="preserve"> в том же внутригородском районе (на той же внутригородской территории).</w:t>
      </w:r>
    </w:p>
    <w:p w:rsidR="006B5A3A" w:rsidRPr="002C4FE5" w:rsidRDefault="006B5A3A" w:rsidP="00B01944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b/>
          <w:bCs/>
          <w:color w:val="000000"/>
          <w:sz w:val="26"/>
          <w:szCs w:val="26"/>
        </w:rPr>
      </w:pPr>
      <w:r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Собственник жилого помещения на основании письменного заявления вместо равнозначного жилого помещения вправе получить </w:t>
      </w:r>
      <w:r w:rsidRPr="002C4FE5">
        <w:rPr>
          <w:rFonts w:ascii="TimesDL" w:eastAsia="Times New Roman" w:hAnsi="TimesDL" w:cs="Times New Roman"/>
          <w:b/>
          <w:bCs/>
          <w:color w:val="000000"/>
          <w:sz w:val="26"/>
          <w:szCs w:val="26"/>
        </w:rPr>
        <w:t>равноценное возмещение в денежной форме или путем предоставления равноценного жилого помещения.</w:t>
      </w:r>
    </w:p>
    <w:p w:rsidR="00D3185F" w:rsidRPr="002C4FE5" w:rsidRDefault="006B5A3A" w:rsidP="00B01944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color w:val="000000"/>
          <w:sz w:val="26"/>
          <w:szCs w:val="26"/>
        </w:rPr>
      </w:pPr>
      <w:r w:rsidRPr="002C4FE5">
        <w:rPr>
          <w:rFonts w:ascii="TimesDL" w:eastAsia="Times New Roman" w:hAnsi="TimesDL" w:cs="Times New Roman"/>
          <w:color w:val="000000"/>
          <w:sz w:val="26"/>
          <w:szCs w:val="26"/>
        </w:rPr>
        <w:t>Проектом предусмотрены случа</w:t>
      </w:r>
      <w:r w:rsidR="00121483" w:rsidRPr="002C4FE5">
        <w:rPr>
          <w:rFonts w:ascii="TimesDL" w:eastAsia="Times New Roman" w:hAnsi="TimesDL" w:cs="Times New Roman"/>
          <w:color w:val="000000"/>
          <w:sz w:val="26"/>
          <w:szCs w:val="26"/>
        </w:rPr>
        <w:t>и</w:t>
      </w:r>
      <w:r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, когда предоставление равноценного возмещения </w:t>
      </w:r>
      <w:r w:rsidR="00D3185F"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(денег или помещения) </w:t>
      </w:r>
      <w:r w:rsidRPr="002C4FE5">
        <w:rPr>
          <w:rFonts w:ascii="TimesDL" w:eastAsia="Times New Roman" w:hAnsi="TimesDL" w:cs="Times New Roman"/>
          <w:color w:val="000000"/>
          <w:sz w:val="26"/>
          <w:szCs w:val="26"/>
        </w:rPr>
        <w:t>не допускается.</w:t>
      </w:r>
    </w:p>
    <w:p w:rsidR="006B5A3A" w:rsidRPr="002C4FE5" w:rsidRDefault="00D3185F" w:rsidP="00ED6E69">
      <w:pPr>
        <w:pStyle w:val="a3"/>
        <w:tabs>
          <w:tab w:val="left" w:pos="3686"/>
        </w:tabs>
        <w:ind w:left="709" w:firstLine="1276"/>
        <w:jc w:val="both"/>
        <w:rPr>
          <w:rFonts w:ascii="TimesDL" w:eastAsia="Times New Roman" w:hAnsi="TimesDL" w:cs="Times New Roman"/>
          <w:i/>
          <w:color w:val="000000"/>
          <w:sz w:val="26"/>
          <w:szCs w:val="26"/>
        </w:rPr>
      </w:pPr>
      <w:r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 xml:space="preserve">Справочно. </w:t>
      </w:r>
      <w:r w:rsidR="006B5A3A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 xml:space="preserve">Например, </w:t>
      </w:r>
      <w:r w:rsidR="00ED6E69">
        <w:rPr>
          <w:rFonts w:ascii="TimesDL" w:eastAsia="Times New Roman" w:hAnsi="TimesDL" w:cs="Times New Roman"/>
          <w:i/>
          <w:color w:val="000000"/>
          <w:sz w:val="26"/>
          <w:szCs w:val="26"/>
        </w:rPr>
        <w:t>для</w:t>
      </w:r>
      <w:r w:rsidR="006B5A3A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 xml:space="preserve"> собственник</w:t>
      </w:r>
      <w:r w:rsidR="00ED6E69">
        <w:rPr>
          <w:rFonts w:ascii="TimesDL" w:eastAsia="Times New Roman" w:hAnsi="TimesDL" w:cs="Times New Roman"/>
          <w:i/>
          <w:color w:val="000000"/>
          <w:sz w:val="26"/>
          <w:szCs w:val="26"/>
        </w:rPr>
        <w:t>ов</w:t>
      </w:r>
      <w:r w:rsidR="00121483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 xml:space="preserve"> </w:t>
      </w:r>
      <w:r w:rsidR="006B5A3A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>жил</w:t>
      </w:r>
      <w:r w:rsidR="00121483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>ых</w:t>
      </w:r>
      <w:r w:rsidR="006B5A3A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 xml:space="preserve"> помещени</w:t>
      </w:r>
      <w:r w:rsidR="00121483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>й</w:t>
      </w:r>
      <w:r w:rsidR="006B5A3A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>, в отношении котор</w:t>
      </w:r>
      <w:r w:rsidR="00121483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>ых</w:t>
      </w:r>
      <w:r w:rsidR="006B5A3A" w:rsidRPr="002C4FE5">
        <w:rPr>
          <w:rFonts w:ascii="TimesDL" w:eastAsia="Times New Roman" w:hAnsi="TimesDL" w:cs="Times New Roman"/>
          <w:i/>
          <w:color w:val="000000"/>
          <w:sz w:val="26"/>
          <w:szCs w:val="26"/>
        </w:rPr>
        <w:t xml:space="preserve"> зарегистрированы ограничения прав или обременения.</w:t>
      </w:r>
    </w:p>
    <w:p w:rsidR="00A75246" w:rsidRPr="00C17289" w:rsidRDefault="001C1A85" w:rsidP="00805DA2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color w:val="000000"/>
          <w:sz w:val="26"/>
          <w:szCs w:val="26"/>
        </w:rPr>
      </w:pPr>
      <w:r w:rsidRPr="00C17289">
        <w:rPr>
          <w:rFonts w:ascii="TimesDL" w:eastAsia="Times New Roman" w:hAnsi="TimesDL" w:cs="Times New Roman"/>
          <w:color w:val="000000"/>
          <w:sz w:val="26"/>
          <w:szCs w:val="26"/>
        </w:rPr>
        <w:t xml:space="preserve">Стоимость  предоставляемого равноценного жилого помещения </w:t>
      </w:r>
      <w:r w:rsidRPr="00C17289">
        <w:rPr>
          <w:rFonts w:ascii="TimesDL" w:eastAsia="Times New Roman" w:hAnsi="TimesDL" w:cs="Times New Roman"/>
          <w:b/>
          <w:color w:val="000000"/>
          <w:sz w:val="26"/>
          <w:szCs w:val="26"/>
        </w:rPr>
        <w:t>не может быть ниже</w:t>
      </w:r>
      <w:r w:rsidRPr="00C17289">
        <w:rPr>
          <w:rFonts w:ascii="TimesDL" w:eastAsia="Times New Roman" w:hAnsi="TimesDL" w:cs="Times New Roman"/>
          <w:color w:val="000000"/>
          <w:sz w:val="26"/>
          <w:szCs w:val="26"/>
        </w:rPr>
        <w:t xml:space="preserve"> стоимости освобождаемого жилого помещения, определяемой в соответствии с Жилищным кодексом РФ.</w:t>
      </w:r>
    </w:p>
    <w:p w:rsidR="001C1A85" w:rsidRPr="00C17289" w:rsidRDefault="001C1A85" w:rsidP="00805DA2">
      <w:pPr>
        <w:tabs>
          <w:tab w:val="left" w:pos="5162"/>
        </w:tabs>
        <w:ind w:left="709" w:firstLine="1418"/>
        <w:jc w:val="both"/>
        <w:rPr>
          <w:rFonts w:ascii="TimesDL" w:hAnsi="TimesDL" w:cs="Times New Roman"/>
          <w:i/>
          <w:sz w:val="26"/>
          <w:szCs w:val="26"/>
        </w:rPr>
      </w:pPr>
      <w:r w:rsidRPr="00C17289">
        <w:rPr>
          <w:rFonts w:ascii="TimesDL" w:hAnsi="TimesDL" w:cs="Times New Roman"/>
          <w:i/>
          <w:sz w:val="26"/>
          <w:szCs w:val="26"/>
        </w:rPr>
        <w:t>Справочно. В соответствии с Жилищным кодек</w:t>
      </w:r>
      <w:r w:rsidR="00677BAF" w:rsidRPr="00C17289">
        <w:rPr>
          <w:rFonts w:ascii="TimesDL" w:hAnsi="TimesDL" w:cs="Times New Roman"/>
          <w:i/>
          <w:sz w:val="26"/>
          <w:szCs w:val="26"/>
        </w:rPr>
        <w:t>с</w:t>
      </w:r>
      <w:r w:rsidRPr="00C17289">
        <w:rPr>
          <w:rFonts w:ascii="TimesDL" w:hAnsi="TimesDL" w:cs="Times New Roman"/>
          <w:i/>
          <w:sz w:val="26"/>
          <w:szCs w:val="26"/>
        </w:rPr>
        <w:t>ом РФ 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1C1A85" w:rsidRPr="00C17289" w:rsidRDefault="001C1A85" w:rsidP="00D3185F">
      <w:pPr>
        <w:tabs>
          <w:tab w:val="left" w:pos="5162"/>
        </w:tabs>
        <w:jc w:val="both"/>
        <w:rPr>
          <w:rFonts w:ascii="TimesDL" w:hAnsi="TimesDL" w:cs="Times New Roman"/>
          <w:sz w:val="26"/>
          <w:szCs w:val="26"/>
        </w:rPr>
      </w:pPr>
    </w:p>
    <w:p w:rsidR="00805DA2" w:rsidRPr="00C17289" w:rsidRDefault="00805DA2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 xml:space="preserve">Предоставление равнозначного жилого помещения, равноценного возмещения  </w:t>
      </w:r>
      <w:r w:rsidR="001F11C0" w:rsidRPr="00C17289">
        <w:rPr>
          <w:rFonts w:ascii="TimesDL" w:hAnsi="TimesDL" w:cs="Times New Roman"/>
          <w:sz w:val="26"/>
          <w:szCs w:val="26"/>
        </w:rPr>
        <w:t>(</w:t>
      </w:r>
      <w:r w:rsidRPr="00C17289">
        <w:rPr>
          <w:rFonts w:ascii="TimesDL" w:hAnsi="TimesDL" w:cs="Times New Roman"/>
          <w:sz w:val="26"/>
          <w:szCs w:val="26"/>
        </w:rPr>
        <w:t>денежн</w:t>
      </w:r>
      <w:r w:rsidR="001F11C0" w:rsidRPr="00C17289">
        <w:rPr>
          <w:rFonts w:ascii="TimesDL" w:hAnsi="TimesDL" w:cs="Times New Roman"/>
          <w:sz w:val="26"/>
          <w:szCs w:val="26"/>
        </w:rPr>
        <w:t>ых средств</w:t>
      </w:r>
      <w:r w:rsidRPr="00C17289">
        <w:rPr>
          <w:rFonts w:ascii="TimesDL" w:hAnsi="TimesDL" w:cs="Times New Roman"/>
          <w:sz w:val="26"/>
          <w:szCs w:val="26"/>
        </w:rPr>
        <w:t xml:space="preserve"> или </w:t>
      </w:r>
      <w:r w:rsidR="001F11C0" w:rsidRPr="00C17289">
        <w:rPr>
          <w:rFonts w:ascii="TimesDL" w:hAnsi="TimesDL" w:cs="Times New Roman"/>
          <w:sz w:val="26"/>
          <w:szCs w:val="26"/>
        </w:rPr>
        <w:t>помещения)</w:t>
      </w:r>
      <w:r w:rsidRPr="00C17289">
        <w:rPr>
          <w:rFonts w:ascii="TimesDL" w:hAnsi="TimesDL" w:cs="Times New Roman"/>
          <w:sz w:val="26"/>
          <w:szCs w:val="26"/>
        </w:rPr>
        <w:t xml:space="preserve"> осуществляется </w:t>
      </w:r>
      <w:r w:rsidRPr="00C17289">
        <w:rPr>
          <w:rFonts w:ascii="TimesDL" w:hAnsi="TimesDL" w:cs="Times New Roman"/>
          <w:b/>
          <w:sz w:val="26"/>
          <w:szCs w:val="26"/>
        </w:rPr>
        <w:t>на основании договора</w:t>
      </w:r>
      <w:r w:rsidRPr="00C17289">
        <w:rPr>
          <w:rFonts w:ascii="TimesDL" w:hAnsi="TimesDL" w:cs="Times New Roman"/>
          <w:sz w:val="26"/>
          <w:szCs w:val="26"/>
        </w:rPr>
        <w:t>, заключаемого между собственником жилого помещения в многоквартирном доме</w:t>
      </w:r>
      <w:r w:rsidR="001F11C0" w:rsidRPr="00C17289">
        <w:rPr>
          <w:rFonts w:ascii="TimesDL" w:hAnsi="TimesDL" w:cs="Times New Roman"/>
          <w:sz w:val="26"/>
          <w:szCs w:val="26"/>
        </w:rPr>
        <w:t xml:space="preserve"> и уполномоченным органом</w:t>
      </w:r>
      <w:r w:rsidRPr="00C17289">
        <w:rPr>
          <w:rFonts w:ascii="TimesDL" w:hAnsi="TimesDL" w:cs="Times New Roman"/>
          <w:sz w:val="26"/>
          <w:szCs w:val="26"/>
        </w:rPr>
        <w:t>.</w:t>
      </w:r>
    </w:p>
    <w:p w:rsidR="00805DA2" w:rsidRPr="00C17289" w:rsidRDefault="00335434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>Указанные д</w:t>
      </w:r>
      <w:r w:rsidR="00805DA2" w:rsidRPr="00C17289">
        <w:rPr>
          <w:rFonts w:ascii="TimesDL" w:hAnsi="TimesDL" w:cs="Times New Roman"/>
          <w:sz w:val="26"/>
          <w:szCs w:val="26"/>
        </w:rPr>
        <w:t>оговор</w:t>
      </w:r>
      <w:r w:rsidRPr="00C17289">
        <w:rPr>
          <w:rFonts w:ascii="TimesDL" w:hAnsi="TimesDL" w:cs="Times New Roman"/>
          <w:sz w:val="26"/>
          <w:szCs w:val="26"/>
        </w:rPr>
        <w:t>ы</w:t>
      </w:r>
      <w:r w:rsidR="00805DA2" w:rsidRPr="00C17289">
        <w:rPr>
          <w:rFonts w:ascii="TimesDL" w:hAnsi="TimesDL" w:cs="Times New Roman"/>
          <w:sz w:val="26"/>
          <w:szCs w:val="26"/>
        </w:rPr>
        <w:t xml:space="preserve"> </w:t>
      </w:r>
      <w:r w:rsidR="00805DA2" w:rsidRPr="00C17289">
        <w:rPr>
          <w:rFonts w:ascii="TimesDL" w:hAnsi="TimesDL" w:cs="Times New Roman"/>
          <w:b/>
          <w:sz w:val="26"/>
          <w:szCs w:val="26"/>
        </w:rPr>
        <w:t>подлеж</w:t>
      </w:r>
      <w:r w:rsidRPr="00C17289">
        <w:rPr>
          <w:rFonts w:ascii="TimesDL" w:hAnsi="TimesDL" w:cs="Times New Roman"/>
          <w:b/>
          <w:sz w:val="26"/>
          <w:szCs w:val="26"/>
        </w:rPr>
        <w:t>а</w:t>
      </w:r>
      <w:r w:rsidR="00805DA2" w:rsidRPr="00C17289">
        <w:rPr>
          <w:rFonts w:ascii="TimesDL" w:hAnsi="TimesDL" w:cs="Times New Roman"/>
          <w:b/>
          <w:sz w:val="26"/>
          <w:szCs w:val="26"/>
        </w:rPr>
        <w:t>т заключению в обязательном порядке</w:t>
      </w:r>
      <w:r w:rsidR="001F11C0" w:rsidRPr="00C17289">
        <w:rPr>
          <w:rFonts w:ascii="TimesDL" w:hAnsi="TimesDL" w:cs="Times New Roman"/>
          <w:b/>
          <w:sz w:val="26"/>
          <w:szCs w:val="26"/>
        </w:rPr>
        <w:t>.</w:t>
      </w:r>
      <w:r w:rsidR="00805DA2" w:rsidRPr="00C17289">
        <w:rPr>
          <w:rFonts w:ascii="TimesDL" w:hAnsi="TimesDL" w:cs="Times New Roman"/>
          <w:sz w:val="26"/>
          <w:szCs w:val="26"/>
        </w:rPr>
        <w:t xml:space="preserve"> </w:t>
      </w:r>
    </w:p>
    <w:p w:rsidR="001F11C0" w:rsidRPr="00C17289" w:rsidRDefault="00805DA2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 xml:space="preserve">В случае, если </w:t>
      </w:r>
      <w:r w:rsidR="001F11C0" w:rsidRPr="00C17289">
        <w:rPr>
          <w:rFonts w:ascii="TimesDL" w:hAnsi="TimesDL" w:cs="Times New Roman"/>
          <w:sz w:val="26"/>
          <w:szCs w:val="26"/>
        </w:rPr>
        <w:t xml:space="preserve">такой </w:t>
      </w:r>
      <w:r w:rsidRPr="00C17289">
        <w:rPr>
          <w:rFonts w:ascii="TimesDL" w:hAnsi="TimesDL" w:cs="Times New Roman"/>
          <w:sz w:val="26"/>
          <w:szCs w:val="26"/>
        </w:rPr>
        <w:t>договор</w:t>
      </w:r>
      <w:r w:rsidR="001F11C0" w:rsidRPr="00C17289">
        <w:rPr>
          <w:rFonts w:ascii="TimesDL" w:hAnsi="TimesDL" w:cs="Times New Roman"/>
          <w:sz w:val="26"/>
          <w:szCs w:val="26"/>
        </w:rPr>
        <w:t xml:space="preserve"> </w:t>
      </w:r>
      <w:r w:rsidRPr="00C17289">
        <w:rPr>
          <w:rFonts w:ascii="TimesDL" w:hAnsi="TimesDL" w:cs="Times New Roman"/>
          <w:sz w:val="26"/>
          <w:szCs w:val="26"/>
        </w:rPr>
        <w:t xml:space="preserve"> не был заключен в течение девяноста дней со дня получения собственником жилого помещения проекта договора, заказным письмом с уведомлением о вручении, уполномоченный орган вправе </w:t>
      </w:r>
      <w:r w:rsidRPr="00C17289">
        <w:rPr>
          <w:rFonts w:ascii="TimesDL" w:hAnsi="TimesDL" w:cs="Times New Roman"/>
          <w:b/>
          <w:sz w:val="26"/>
          <w:szCs w:val="26"/>
        </w:rPr>
        <w:t>обратиться в суд</w:t>
      </w:r>
      <w:r w:rsidRPr="00C17289">
        <w:rPr>
          <w:rFonts w:ascii="TimesDL" w:hAnsi="TimesDL" w:cs="Times New Roman"/>
          <w:sz w:val="26"/>
          <w:szCs w:val="26"/>
        </w:rPr>
        <w:t xml:space="preserve"> с требовани</w:t>
      </w:r>
      <w:r w:rsidR="001F11C0" w:rsidRPr="00C17289">
        <w:rPr>
          <w:rFonts w:ascii="TimesDL" w:hAnsi="TimesDL" w:cs="Times New Roman"/>
          <w:sz w:val="26"/>
          <w:szCs w:val="26"/>
        </w:rPr>
        <w:t>ями:</w:t>
      </w:r>
    </w:p>
    <w:p w:rsidR="001F11C0" w:rsidRPr="00C17289" w:rsidRDefault="00805DA2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>о понуждении собственника к заключению договора, предусматривающего переход права собственности на жилое помещение</w:t>
      </w:r>
      <w:r w:rsidR="001F11C0" w:rsidRPr="00C17289">
        <w:rPr>
          <w:rFonts w:ascii="TimesDL" w:hAnsi="TimesDL" w:cs="Times New Roman"/>
          <w:sz w:val="26"/>
          <w:szCs w:val="26"/>
        </w:rPr>
        <w:t>;</w:t>
      </w:r>
    </w:p>
    <w:p w:rsidR="001F11C0" w:rsidRPr="00C17289" w:rsidRDefault="00805DA2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 xml:space="preserve">об освобождении жилого помещения </w:t>
      </w:r>
      <w:r w:rsidR="001F11C0" w:rsidRPr="00C17289">
        <w:rPr>
          <w:rFonts w:ascii="TimesDL" w:hAnsi="TimesDL" w:cs="Times New Roman"/>
          <w:sz w:val="26"/>
          <w:szCs w:val="26"/>
        </w:rPr>
        <w:t>в</w:t>
      </w:r>
      <w:r w:rsidRPr="00C17289">
        <w:rPr>
          <w:rFonts w:ascii="TimesDL" w:hAnsi="TimesDL" w:cs="Times New Roman"/>
          <w:sz w:val="26"/>
          <w:szCs w:val="26"/>
        </w:rPr>
        <w:t xml:space="preserve"> многоквартирном доме</w:t>
      </w:r>
      <w:r w:rsidR="001F11C0" w:rsidRPr="00C17289">
        <w:rPr>
          <w:rFonts w:ascii="TimesDL" w:hAnsi="TimesDL" w:cs="Times New Roman"/>
          <w:sz w:val="26"/>
          <w:szCs w:val="26"/>
        </w:rPr>
        <w:t xml:space="preserve"> </w:t>
      </w:r>
      <w:r w:rsidRPr="00C17289">
        <w:rPr>
          <w:rFonts w:ascii="TimesDL" w:hAnsi="TimesDL" w:cs="Times New Roman"/>
          <w:sz w:val="26"/>
          <w:szCs w:val="26"/>
        </w:rPr>
        <w:t>и о передаче его в государственную (муниципальную) собственность</w:t>
      </w:r>
      <w:r w:rsidR="001F11C0" w:rsidRPr="00C17289">
        <w:rPr>
          <w:rFonts w:ascii="TimesDL" w:hAnsi="TimesDL" w:cs="Times New Roman"/>
          <w:sz w:val="26"/>
          <w:szCs w:val="26"/>
        </w:rPr>
        <w:t>;</w:t>
      </w:r>
    </w:p>
    <w:p w:rsidR="00805DA2" w:rsidRPr="00C17289" w:rsidRDefault="00805DA2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>о государственной регистрации перехода права собственности на соответствующее жилое помещение.</w:t>
      </w:r>
    </w:p>
    <w:p w:rsidR="001F11C0" w:rsidRPr="00C17289" w:rsidRDefault="00805DA2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 xml:space="preserve">Нанимателю жилого помещения взамен освобождаемого им жилого помещения предоставляется </w:t>
      </w:r>
      <w:r w:rsidRPr="00C17289">
        <w:rPr>
          <w:rFonts w:ascii="TimesDL" w:hAnsi="TimesDL" w:cs="Times New Roman"/>
          <w:b/>
          <w:sz w:val="26"/>
          <w:szCs w:val="26"/>
        </w:rPr>
        <w:t>равнозначное жилое помещение по договору социального найма</w:t>
      </w:r>
      <w:r w:rsidRPr="00C17289">
        <w:rPr>
          <w:rFonts w:ascii="TimesDL" w:hAnsi="TimesDL" w:cs="Times New Roman"/>
          <w:sz w:val="26"/>
          <w:szCs w:val="26"/>
        </w:rPr>
        <w:t xml:space="preserve">. </w:t>
      </w:r>
    </w:p>
    <w:p w:rsidR="001C1A85" w:rsidRPr="00C17289" w:rsidRDefault="00805DA2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>При наличии письменного заявления нанимателя жилого помещения равнозначное жилое помещение может быть предоставлено ему в собственность.</w:t>
      </w:r>
    </w:p>
    <w:p w:rsidR="00335434" w:rsidRDefault="00335434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  <w:r w:rsidRPr="00C17289">
        <w:rPr>
          <w:rFonts w:ascii="TimesDL" w:hAnsi="TimesDL" w:cs="Times New Roman"/>
          <w:sz w:val="26"/>
          <w:szCs w:val="26"/>
        </w:rPr>
        <w:t xml:space="preserve">Наниматели жилых помещений,  принятые на учет в качестве нуждающихся в жилых помещениях, предоставляемых по договорам социального найма, которым были предоставлены равнозначные жилые помещения по договорам социального найма, </w:t>
      </w:r>
      <w:r w:rsidRPr="00C17289">
        <w:rPr>
          <w:rFonts w:ascii="TimesDL" w:hAnsi="TimesDL" w:cs="Times New Roman"/>
          <w:b/>
          <w:sz w:val="26"/>
          <w:szCs w:val="26"/>
        </w:rPr>
        <w:t>сохраняют</w:t>
      </w:r>
      <w:r w:rsidRPr="00C17289">
        <w:rPr>
          <w:rFonts w:ascii="TimesDL" w:hAnsi="TimesDL" w:cs="Times New Roman"/>
          <w:sz w:val="26"/>
          <w:szCs w:val="26"/>
        </w:rPr>
        <w:t xml:space="preserve"> право состоять на учете в качестве нуждающихся в жилых помещениях, предоставляемых по договорам социального найма.</w:t>
      </w:r>
    </w:p>
    <w:p w:rsidR="00335434" w:rsidRDefault="00335434" w:rsidP="001F11C0">
      <w:pPr>
        <w:tabs>
          <w:tab w:val="left" w:pos="5162"/>
        </w:tabs>
        <w:spacing w:line="360" w:lineRule="auto"/>
        <w:ind w:firstLine="709"/>
        <w:jc w:val="both"/>
        <w:rPr>
          <w:rFonts w:ascii="TimesDL" w:hAnsi="TimesDL" w:cs="Times New Roman"/>
          <w:sz w:val="26"/>
          <w:szCs w:val="26"/>
        </w:rPr>
      </w:pPr>
    </w:p>
    <w:p w:rsidR="00A75246" w:rsidRPr="002C4FE5" w:rsidRDefault="00A75246" w:rsidP="00A75246">
      <w:pPr>
        <w:pStyle w:val="a3"/>
        <w:numPr>
          <w:ilvl w:val="0"/>
          <w:numId w:val="1"/>
        </w:numPr>
        <w:jc w:val="both"/>
        <w:rPr>
          <w:rFonts w:ascii="TimesDL" w:hAnsi="TimesDL" w:cs="Times New Roman"/>
          <w:b/>
          <w:bCs/>
          <w:sz w:val="26"/>
          <w:szCs w:val="26"/>
        </w:rPr>
      </w:pPr>
      <w:r w:rsidRPr="002C4FE5">
        <w:rPr>
          <w:rFonts w:ascii="TimesDL" w:hAnsi="TimesDL" w:cs="Times New Roman"/>
          <w:b/>
          <w:bCs/>
          <w:sz w:val="26"/>
          <w:szCs w:val="26"/>
        </w:rPr>
        <w:t xml:space="preserve">Предусматриваются ли какие-либо гарантии </w:t>
      </w:r>
      <w:r w:rsidR="00D3185F" w:rsidRPr="002C4FE5">
        <w:rPr>
          <w:rFonts w:ascii="TimesDL" w:hAnsi="TimesDL" w:cs="Times New Roman"/>
          <w:b/>
          <w:bCs/>
          <w:sz w:val="26"/>
          <w:szCs w:val="26"/>
        </w:rPr>
        <w:t xml:space="preserve">бизнесу </w:t>
      </w:r>
      <w:r w:rsidRPr="002C4FE5">
        <w:rPr>
          <w:rFonts w:ascii="TimesDL" w:hAnsi="TimesDL" w:cs="Times New Roman"/>
          <w:b/>
          <w:bCs/>
          <w:sz w:val="26"/>
          <w:szCs w:val="26"/>
        </w:rPr>
        <w:t xml:space="preserve">при </w:t>
      </w:r>
      <w:r w:rsidR="00D3185F" w:rsidRPr="002C4FE5">
        <w:rPr>
          <w:rFonts w:ascii="TimesDL" w:hAnsi="TimesDL" w:cs="Times New Roman"/>
          <w:b/>
          <w:bCs/>
          <w:sz w:val="26"/>
          <w:szCs w:val="26"/>
        </w:rPr>
        <w:t>комплексном развитии территории</w:t>
      </w:r>
      <w:r w:rsidRPr="002C4FE5">
        <w:rPr>
          <w:rFonts w:ascii="TimesDL" w:hAnsi="TimesDL" w:cs="Times New Roman"/>
          <w:b/>
          <w:bCs/>
          <w:sz w:val="26"/>
          <w:szCs w:val="26"/>
        </w:rPr>
        <w:t>?</w:t>
      </w:r>
    </w:p>
    <w:p w:rsidR="00D3185F" w:rsidRPr="002C4FE5" w:rsidRDefault="00D3185F" w:rsidP="00D3185F">
      <w:pPr>
        <w:pStyle w:val="a3"/>
        <w:ind w:left="502"/>
        <w:jc w:val="both"/>
        <w:rPr>
          <w:rFonts w:ascii="TimesDL" w:hAnsi="TimesDL" w:cs="Times New Roman"/>
          <w:b/>
          <w:bCs/>
          <w:sz w:val="26"/>
          <w:szCs w:val="26"/>
        </w:rPr>
      </w:pPr>
    </w:p>
    <w:p w:rsidR="006B5A3A" w:rsidRPr="002C4FE5" w:rsidRDefault="00ED6E69" w:rsidP="00ED6E69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b/>
          <w:bCs/>
          <w:color w:val="000000"/>
          <w:sz w:val="26"/>
          <w:szCs w:val="26"/>
        </w:rPr>
      </w:pPr>
      <w:r>
        <w:rPr>
          <w:rFonts w:ascii="TimesDL" w:eastAsia="Times New Roman" w:hAnsi="TimesDL" w:cs="Times New Roman"/>
          <w:color w:val="000000"/>
          <w:sz w:val="26"/>
          <w:szCs w:val="26"/>
        </w:rPr>
        <w:t xml:space="preserve">Гарантии бизнесу в отношении изымаемых помещений </w:t>
      </w:r>
      <w:r w:rsidR="006B5A3A"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предусматриваются. </w:t>
      </w:r>
      <w:r w:rsidR="006B5A3A" w:rsidRPr="00ED6E69">
        <w:rPr>
          <w:rFonts w:ascii="TimesDL" w:eastAsia="Times New Roman" w:hAnsi="TimesDL" w:cs="Times New Roman"/>
          <w:b/>
          <w:color w:val="000000"/>
          <w:sz w:val="26"/>
          <w:szCs w:val="26"/>
        </w:rPr>
        <w:t>Нежилые</w:t>
      </w:r>
      <w:r w:rsidR="006B5A3A"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 помещения в многоквартирных домах, включенных в </w:t>
      </w:r>
      <w:r w:rsidR="00D3185F"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адресную программу </w:t>
      </w:r>
      <w:r w:rsidR="006B5A3A" w:rsidRPr="002C4FE5">
        <w:rPr>
          <w:rFonts w:ascii="TimesDL" w:eastAsia="Times New Roman" w:hAnsi="TimesDL" w:cs="Times New Roman"/>
          <w:color w:val="000000"/>
          <w:sz w:val="26"/>
          <w:szCs w:val="26"/>
        </w:rPr>
        <w:t>по сносу и реконструкции</w:t>
      </w:r>
      <w:r>
        <w:rPr>
          <w:rFonts w:ascii="TimesDL" w:eastAsia="Times New Roman" w:hAnsi="TimesDL" w:cs="Times New Roman"/>
          <w:color w:val="000000"/>
          <w:sz w:val="26"/>
          <w:szCs w:val="26"/>
        </w:rPr>
        <w:t>,</w:t>
      </w:r>
      <w:r w:rsidR="00D3185F"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 </w:t>
      </w:r>
      <w:r w:rsidR="006B5A3A" w:rsidRPr="002C4FE5">
        <w:rPr>
          <w:rFonts w:ascii="TimesDL" w:eastAsia="Times New Roman" w:hAnsi="TimesDL" w:cs="Times New Roman"/>
          <w:color w:val="000000"/>
          <w:sz w:val="26"/>
          <w:szCs w:val="26"/>
        </w:rPr>
        <w:t xml:space="preserve">подлежат изъятию для государственных нужд или муниципальных нужд </w:t>
      </w:r>
      <w:r w:rsidR="006B5A3A" w:rsidRPr="002C4FE5">
        <w:rPr>
          <w:rFonts w:ascii="TimesDL" w:eastAsia="Times New Roman" w:hAnsi="TimesDL" w:cs="Times New Roman"/>
          <w:b/>
          <w:bCs/>
          <w:color w:val="000000"/>
          <w:sz w:val="26"/>
          <w:szCs w:val="26"/>
        </w:rPr>
        <w:t>при условии их предварительного и равноценного возмещения</w:t>
      </w:r>
      <w:r w:rsidR="00D3185F" w:rsidRPr="002C4FE5">
        <w:rPr>
          <w:rFonts w:ascii="TimesDL" w:eastAsia="Times New Roman" w:hAnsi="TimesDL" w:cs="Times New Roman"/>
          <w:b/>
          <w:bCs/>
          <w:color w:val="000000"/>
          <w:sz w:val="26"/>
          <w:szCs w:val="26"/>
        </w:rPr>
        <w:t>.</w:t>
      </w:r>
    </w:p>
    <w:p w:rsidR="00122D18" w:rsidRPr="002C4FE5" w:rsidRDefault="00121483" w:rsidP="00ED6E69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sz w:val="26"/>
          <w:szCs w:val="26"/>
        </w:rPr>
      </w:pPr>
      <w:r w:rsidRPr="002C4FE5">
        <w:rPr>
          <w:rFonts w:ascii="TimesDL" w:eastAsia="Times New Roman" w:hAnsi="TimesDL" w:cs="Times New Roman"/>
          <w:sz w:val="26"/>
          <w:szCs w:val="26"/>
        </w:rPr>
        <w:t xml:space="preserve">В случае прекращения </w:t>
      </w:r>
      <w:r w:rsidR="00D3185F" w:rsidRPr="002C4FE5">
        <w:rPr>
          <w:rFonts w:ascii="TimesDL" w:eastAsia="Times New Roman" w:hAnsi="TimesDL" w:cs="Times New Roman"/>
          <w:sz w:val="26"/>
          <w:szCs w:val="26"/>
        </w:rPr>
        <w:t xml:space="preserve">действия договора аренды нежилого помещения </w:t>
      </w:r>
      <w:r w:rsidRPr="002C4FE5">
        <w:rPr>
          <w:rFonts w:ascii="TimesDL" w:eastAsia="Times New Roman" w:hAnsi="TimesDL" w:cs="Times New Roman"/>
          <w:sz w:val="26"/>
          <w:szCs w:val="26"/>
        </w:rPr>
        <w:t>в связи с</w:t>
      </w:r>
      <w:r w:rsidR="00D3185F" w:rsidRPr="002C4FE5">
        <w:rPr>
          <w:rFonts w:ascii="TimesDL" w:eastAsia="Times New Roman" w:hAnsi="TimesDL" w:cs="Times New Roman"/>
          <w:sz w:val="26"/>
          <w:szCs w:val="26"/>
        </w:rPr>
        <w:t>о сносом или реконструкцией</w:t>
      </w:r>
      <w:r w:rsidRPr="002C4FE5">
        <w:rPr>
          <w:rFonts w:ascii="TimesDL" w:eastAsia="Times New Roman" w:hAnsi="TimesDL" w:cs="Times New Roman"/>
          <w:sz w:val="26"/>
          <w:szCs w:val="26"/>
        </w:rPr>
        <w:t xml:space="preserve"> </w:t>
      </w:r>
      <w:r w:rsidR="00D3185F" w:rsidRPr="002C4FE5">
        <w:rPr>
          <w:rFonts w:ascii="TimesDL" w:eastAsia="Times New Roman" w:hAnsi="TimesDL" w:cs="Times New Roman"/>
          <w:sz w:val="26"/>
          <w:szCs w:val="26"/>
        </w:rPr>
        <w:t>многоквартирного дома</w:t>
      </w:r>
      <w:r w:rsidRPr="002C4FE5">
        <w:rPr>
          <w:rFonts w:ascii="TimesDL" w:eastAsia="Times New Roman" w:hAnsi="TimesDL" w:cs="Times New Roman"/>
          <w:sz w:val="26"/>
          <w:szCs w:val="26"/>
        </w:rPr>
        <w:t xml:space="preserve">, </w:t>
      </w:r>
      <w:r w:rsidR="00122D18" w:rsidRPr="002C4FE5">
        <w:rPr>
          <w:rFonts w:ascii="TimesDL" w:eastAsia="Times New Roman" w:hAnsi="TimesDL" w:cs="Times New Roman"/>
          <w:sz w:val="26"/>
          <w:szCs w:val="26"/>
        </w:rPr>
        <w:t xml:space="preserve">и </w:t>
      </w:r>
      <w:r w:rsidRPr="002C4FE5">
        <w:rPr>
          <w:rFonts w:ascii="TimesDL" w:eastAsia="Times New Roman" w:hAnsi="TimesDL" w:cs="Times New Roman"/>
          <w:sz w:val="26"/>
          <w:szCs w:val="26"/>
        </w:rPr>
        <w:t xml:space="preserve">арендуемого субъектом малого или среднего предпринимательства, </w:t>
      </w:r>
      <w:r w:rsidR="00122D18" w:rsidRPr="002C4FE5">
        <w:rPr>
          <w:rFonts w:ascii="TimesDL" w:eastAsia="Times New Roman" w:hAnsi="TimesDL" w:cs="Times New Roman"/>
          <w:sz w:val="26"/>
          <w:szCs w:val="26"/>
        </w:rPr>
        <w:t xml:space="preserve">арендатор </w:t>
      </w:r>
      <w:r w:rsidRPr="002C4FE5">
        <w:rPr>
          <w:rFonts w:ascii="TimesDL" w:eastAsia="Times New Roman" w:hAnsi="TimesDL" w:cs="Times New Roman"/>
          <w:sz w:val="26"/>
          <w:szCs w:val="26"/>
        </w:rPr>
        <w:t xml:space="preserve">имеет право на заключение договора аренды </w:t>
      </w:r>
      <w:r w:rsidRPr="00ED6E69">
        <w:rPr>
          <w:rFonts w:ascii="TimesDL" w:eastAsia="Times New Roman" w:hAnsi="TimesDL" w:cs="Times New Roman"/>
          <w:b/>
          <w:sz w:val="26"/>
          <w:szCs w:val="26"/>
        </w:rPr>
        <w:t>равнозначного</w:t>
      </w:r>
      <w:r w:rsidRPr="002C4FE5">
        <w:rPr>
          <w:rFonts w:ascii="TimesDL" w:eastAsia="Times New Roman" w:hAnsi="TimesDL" w:cs="Times New Roman"/>
          <w:sz w:val="26"/>
          <w:szCs w:val="26"/>
        </w:rPr>
        <w:t xml:space="preserve"> нежилого помещения.</w:t>
      </w:r>
    </w:p>
    <w:p w:rsidR="00121483" w:rsidRPr="002C4FE5" w:rsidRDefault="00121483" w:rsidP="00ED6E69">
      <w:pPr>
        <w:pStyle w:val="a3"/>
        <w:spacing w:line="360" w:lineRule="auto"/>
        <w:ind w:left="0" w:firstLine="632"/>
        <w:jc w:val="both"/>
        <w:rPr>
          <w:rFonts w:ascii="TimesDL" w:eastAsia="Times New Roman" w:hAnsi="TimesDL" w:cs="Times New Roman"/>
          <w:b/>
          <w:bCs/>
          <w:color w:val="000000"/>
          <w:sz w:val="26"/>
          <w:szCs w:val="26"/>
        </w:rPr>
      </w:pPr>
      <w:r w:rsidRPr="002C4FE5">
        <w:rPr>
          <w:rFonts w:ascii="TimesDL" w:eastAsia="Times New Roman" w:hAnsi="TimesDL" w:cs="Times New Roman"/>
          <w:sz w:val="26"/>
          <w:szCs w:val="26"/>
        </w:rPr>
        <w:t>Новый договор аренды нежилого помещения заключается на тех же условиях, что и ранее действовавший договор аренды и на срок, оставшийся до его истечения.</w:t>
      </w:r>
    </w:p>
    <w:sectPr w:rsidR="00121483" w:rsidRPr="002C4FE5" w:rsidSect="0072715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55" w:rsidRDefault="000E7055" w:rsidP="00727158">
      <w:r>
        <w:separator/>
      </w:r>
    </w:p>
  </w:endnote>
  <w:endnote w:type="continuationSeparator" w:id="0">
    <w:p w:rsidR="000E7055" w:rsidRDefault="000E7055" w:rsidP="007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55" w:rsidRDefault="000E7055" w:rsidP="00727158">
      <w:r>
        <w:separator/>
      </w:r>
    </w:p>
  </w:footnote>
  <w:footnote w:type="continuationSeparator" w:id="0">
    <w:p w:rsidR="000E7055" w:rsidRDefault="000E7055" w:rsidP="0072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73356886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727158" w:rsidRDefault="00727158" w:rsidP="008C3BA3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27158" w:rsidRDefault="00727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662817083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727158" w:rsidRDefault="00727158" w:rsidP="008C3BA3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73727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727158" w:rsidRDefault="00727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5D40"/>
    <w:multiLevelType w:val="hybridMultilevel"/>
    <w:tmpl w:val="941A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FF"/>
    <w:rsid w:val="00035096"/>
    <w:rsid w:val="000E7055"/>
    <w:rsid w:val="00121483"/>
    <w:rsid w:val="00122D18"/>
    <w:rsid w:val="001C1A85"/>
    <w:rsid w:val="001F11C0"/>
    <w:rsid w:val="00276695"/>
    <w:rsid w:val="002C4FE5"/>
    <w:rsid w:val="00321584"/>
    <w:rsid w:val="00335434"/>
    <w:rsid w:val="003D16D8"/>
    <w:rsid w:val="004A5BBC"/>
    <w:rsid w:val="005265B5"/>
    <w:rsid w:val="00575F42"/>
    <w:rsid w:val="005A178E"/>
    <w:rsid w:val="00677BAF"/>
    <w:rsid w:val="0068180F"/>
    <w:rsid w:val="00686E2C"/>
    <w:rsid w:val="006B5A3A"/>
    <w:rsid w:val="006E35D8"/>
    <w:rsid w:val="00727158"/>
    <w:rsid w:val="007B50BC"/>
    <w:rsid w:val="00805DA2"/>
    <w:rsid w:val="008110FF"/>
    <w:rsid w:val="00877254"/>
    <w:rsid w:val="008D5A98"/>
    <w:rsid w:val="008F0A39"/>
    <w:rsid w:val="00904973"/>
    <w:rsid w:val="00983C84"/>
    <w:rsid w:val="00A17925"/>
    <w:rsid w:val="00A43E37"/>
    <w:rsid w:val="00A60390"/>
    <w:rsid w:val="00A75246"/>
    <w:rsid w:val="00AB587D"/>
    <w:rsid w:val="00AE5B32"/>
    <w:rsid w:val="00B01944"/>
    <w:rsid w:val="00B10C9B"/>
    <w:rsid w:val="00C1144E"/>
    <w:rsid w:val="00C17289"/>
    <w:rsid w:val="00C46F72"/>
    <w:rsid w:val="00CE502E"/>
    <w:rsid w:val="00CE579B"/>
    <w:rsid w:val="00D15F7E"/>
    <w:rsid w:val="00D3185F"/>
    <w:rsid w:val="00D5372C"/>
    <w:rsid w:val="00D87706"/>
    <w:rsid w:val="00E364B7"/>
    <w:rsid w:val="00E73727"/>
    <w:rsid w:val="00ED6E69"/>
    <w:rsid w:val="00F07F66"/>
    <w:rsid w:val="00F10104"/>
    <w:rsid w:val="00F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5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158"/>
  </w:style>
  <w:style w:type="character" w:styleId="a7">
    <w:name w:val="page number"/>
    <w:basedOn w:val="a0"/>
    <w:uiPriority w:val="99"/>
    <w:semiHidden/>
    <w:unhideWhenUsed/>
    <w:rsid w:val="0072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5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158"/>
  </w:style>
  <w:style w:type="character" w:styleId="a7">
    <w:name w:val="page number"/>
    <w:basedOn w:val="a0"/>
    <w:uiPriority w:val="99"/>
    <w:semiHidden/>
    <w:unhideWhenUsed/>
    <w:rsid w:val="0072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админ</dc:creator>
  <cp:lastModifiedBy>User MICROSOFT</cp:lastModifiedBy>
  <cp:revision>2</cp:revision>
  <cp:lastPrinted>2020-09-21T07:24:00Z</cp:lastPrinted>
  <dcterms:created xsi:type="dcterms:W3CDTF">2020-09-23T07:06:00Z</dcterms:created>
  <dcterms:modified xsi:type="dcterms:W3CDTF">2020-09-23T07:06:00Z</dcterms:modified>
</cp:coreProperties>
</file>